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Ministerieel besluit waarbij het gebruik van bepaalde lokmiddelen op 19 oktober 2002 tijdens de Belgische roofviswedstrijd op het meer van " Ry Jaune " wordt toegelaten 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10-10-2002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2002028026</w:t>
      </w:r>
    </w:p>
    <w:p/>
    <w:p/>
    <w:p>
      <w:pPr/>
      <w:r>
        <w:rPr/>
        <w:t xml:space="preserve">[Opgeheven bij] &lt;BWG 2008-04-24/35, Art. 1, 002; Inwerkingtreding : 13-05-2008&gt; 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F0F2D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2024-05-28T22:25:31+02:00</dcterms:created>
  <dcterms:modified xsi:type="dcterms:W3CDTF">2024-05-28T22:25:31+02:00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