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de l'administrateur général de l'agence "Zorg en Gezondheid"  modifiant l'arrêté de l'administrateur général de l'agence "Zorg en Gezondheid"  fixant l'organisation de l'agence flamande "Zorg en Gezondheid"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06-11-2006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2006036838</w:t>
      </w:r>
    </w:p>
    <w:p/>
    <w:p/>
    <w:p>
      <w:pPr/>
      <w:r>
        <w:rPr/>
        <w:t xml:space="preserve">Article M Pour le texte, voir version néerlandaise.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1D2F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2024-06-08T08:09:42+02:00</dcterms:created>
  <dcterms:modified xsi:type="dcterms:W3CDTF">2024-06-08T08:09:42+02:00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