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transfert de crédits entre le programme 05 de la division organique 30 et le programme 01 de la division organique 14 du budget général des dépenses de la Région wallonne pour l'année budgétaire 2006.</w:t>
      </w:r>
      <w:bookmarkEnd w:id="1"/>
    </w:p>
    <w:p/>
    <w:p/>
    <w:p>
      <w:pPr>
        <w:numPr>
          <w:ilvl w:val="0"/>
          <w:numId w:val="2"/>
        </w:numPr>
      </w:pPr>
      <w:r>
        <w:rPr/>
        <w:t xml:space="preserve">Date : 19-06-2006</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2006202408</w:t>
      </w:r>
    </w:p>
    <w:p/>
    <w:p/>
    <w:p>
      <w:pPr/>
      <w:r>
        <w:rPr/>
        <w:t xml:space="preserve">Article 1 Des crédits d'engagement à concurrence de 59 milliers d'EUR sont transférés du programme 05 de la division organique 30 au programme 01 de la division organique 14.
Article 2 La ventilation des allocations de base suivantes du programme 05 de la division organique 30 et du programme 01 de la division organique 14 du budget général des dépenses de la Région wallonne pour l'année budgétaire 2006 est modifiée comme suit :
                                                        (en milliers d'euros)
  Allocation de    Credit initial     Transfert             Credit ajuste
   base             CD
                   CE       CO        CE         CO         CE       CO
  DO 30 01.01.05       312    1 504       - 59          -       253    1 504
  DO 14 63.09.01       823    1 124       + 59          -       882    1 124
Article 3 Le présent arrêté est transmis au Parlement wallon, à la Cour des comptes, à l'Inspection des Finances, au Secrétariat général du Ministère de la Région wallonne et au Contrôle des engagements.
  Namur, le 19 juin 2006.
  Ph. COURARD</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A06F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2024-06-08T12:31:00+02:00</dcterms:created>
  <dcterms:modified xsi:type="dcterms:W3CDTF">2024-06-08T12:31:00+02:00</dcterms:modified>
</cp:coreProperties>
</file>

<file path=docProps/custom.xml><?xml version="1.0" encoding="utf-8"?>
<Properties xmlns="http://schemas.openxmlformats.org/officeDocument/2006/custom-properties" xmlns:vt="http://schemas.openxmlformats.org/officeDocument/2006/docPropsVTypes"/>
</file>