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retrait et interdiction de la mise sur le marché du vélo pour enfant Toimsa Festival.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2007011322</w:t>
      </w:r>
    </w:p>
    <w:p/>
    <w:p/>
    <w:p>
      <w:pPr/>
      <w:r>
        <w:rPr/>
        <w:t xml:space="preserve">Article 1 La mise sur le marché du vélo pour enfant Toimsa Festival est interdite.
Article 2 Le produit visé à l'article 1er doit être retiré du marché.
Article 3 Le producteur doit prévenir l'utilisateur de façon adéquate et efficace et prévoir la reprise des produits en vue de leur modification, leur remboursement total ou leur échange.
  Bruxelles, le 6 juin 2007.
  Mme Fr. VAN DEN BOSSCHE.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15C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2024-05-28T20:42:14+02:00</dcterms:created>
  <dcterms:modified xsi:type="dcterms:W3CDTF">2024-05-28T20:42:14+02:00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