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de bijlage bij het koninklijk besluit van 14 september 1984 tot vaststelling van de nomenclatuur van de geneeskundige verstrekkingen inzake verplichte verzekering voor geneeskundige verzorging en uitkeringen.</w:t>
      </w:r>
      <w:bookmarkEnd w:id="1"/>
    </w:p>
    <w:p/>
    <w:p/>
    <w:p>
      <w:pPr>
        <w:numPr>
          <w:ilvl w:val="0"/>
          <w:numId w:val="2"/>
        </w:numPr>
      </w:pPr>
      <w:r>
        <w:rPr/>
        <w:t xml:space="preserve">Date : 17-08-2007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2007023242</w:t>
      </w:r>
    </w:p>
    <w:p/>
    <w:p/>
    <w:p>
      <w:pPr/>
      <w:r>
        <w:rPr/>
        <w:t xml:space="preserve">Artikel 1 In artikel 35bis van de bijlage bij het koninklijk besluit van 14 september 1984 tot vaststelling van de nomenclatuur van de geneeskundige verstrekkingen inzake verplichte verzekering voor geneeskundige verzorging en uitkeringen, ingevoegd bij het koninklijk besluit van 8 november 1999, en gewijzigd bij de koninklijke besluiten van 15 januari 2002, 22 januari 2002, 18 oktober 2002, 18 maart 2003, 7 september 2004, 20 februari 2004, 4 mei 2004, 21 september 2004,
  12 januari 2005, 21 januari 2005, 14 maart 2005, 7 april 2005, 10 februari 2006, 16 maart 2006, 19 april 2006, 3 mei 2006, 28 september 2006 en 16 oktober 2006 worden de volgende wijzigingen aangebracht :
  1° in § 1, G. Heelkunde op de thorax en cardiologie, categorie 2a, wordt na de verstrekking 687293-687304 en zijn niet-cumulregel de volgende verstrekking ingevoegd :
  " 687470-687481
  Lasersheath en bijhorende naalden gebruikt tijdens de verstrekking
   229655-229666                                                      U 2000"
  2° # 1, G. Heelkunde op de thorax en cardiologie, categorie 2a,
   wordt als volgt aangevuld;                                 " 688170-688181
  Extractiemateriaal gebruikt naar aanleiding van de verstrekking
   589433 - 589444                                                      U300"
  3° in § 1, H. Bloedvatenheelkunde, categorie 2a, wordt de verstrekking 688170-688181 geschrapt;
  4° in § 5, G. Heelkunde op de thorax en cardiologie, categorie 2a, worden na de verstrekking 687293-687304 het volgende opschrift en de volgende verstrekkingen ingevoegd :
  " Extractiemateriaal voor elektroden :
  687470-687481, 688170-688181"
  5° in § 5, H. Bloedvatenheelkunde, categorie 2a, opschrift "Dilatatiekatheters", wordt de verstrekking 688170-688181 geschrapt;
  6° in § 7, G. Heelkunde op de thorax en cardiologie, categorie 2a, worden na de verstrekking 687293-687304 het volgende opschrift en de volgende verstrekkingen ingevoegd :
  " Extractiemateriaal voor elektroden :
  688170-688181, 687470-687481 "
  7° in § 7, H. Bloedvatenheelkunde, categorie 2a, opschrift "Dilatatiekatheters", wordt de verstrekking 688170-688181 geschrapt;
Artikel 2 Dit besluit treedt in werking op de eerste dag van de tweede maand na die waarin het is bekendgemaakt in het Belgisch Staatsblad.
Artikel 3 Onze Minister van Sociale Zaken en Volksgezondheid is belast met de uitvoering van dit besluit.
  Gegeven te Brussel, 17 augustus 2007.
  ALBERT
  Van Koningswege :
  De Minister van Sociale Zaken en Volksgezondheid, belast met Europese Zaken,
  D. DONFUT.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7ACF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2024-05-29T04:16:19+02:00</dcterms:created>
  <dcterms:modified xsi:type="dcterms:W3CDTF">2024-05-29T04:16:19+02:00</dcterms:modified>
</cp:coreProperties>
</file>

<file path=docProps/custom.xml><?xml version="1.0" encoding="utf-8"?>
<Properties xmlns="http://schemas.openxmlformats.org/officeDocument/2006/custom-properties" xmlns:vt="http://schemas.openxmlformats.org/officeDocument/2006/docPropsVTypes"/>
</file>