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betreffende de modulaire structuur van het secundair onderwijs voor sociale promotie voor het studiegebied Algemene Vorming</w:t>
      </w:r>
      <w:bookmarkEnd w:id="1"/>
    </w:p>
    <w:p/>
    <w:p/>
    <w:p>
      <w:pPr>
        <w:numPr>
          <w:ilvl w:val="0"/>
          <w:numId w:val="2"/>
        </w:numPr>
      </w:pPr>
      <w:r>
        <w:rPr/>
        <w:t xml:space="preserve">Date : 26-01-2007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2007035332</w:t>
      </w:r>
    </w:p>
    <w:p/>
    <w:p/>
    <w:p>
      <w:pPr/>
      <w:r>
        <w:rPr/>
        <w:t xml:space="preserve">Artikel 1
  &lt;Opgeheven bij BVR 2012-02-03/07, Art. 4, 002; Inwerkingtreding : 01-09-2012&gt; 
Artikel 2
  &lt;Opgeheven bij BVR 2012-02-03/07, Art. 4, 002; Inwerkingtreding : 01-09-2012&gt; 
Artikel 3
  &lt;Opgeheven bij BVR 2012-02-03/07, Art. 4, 002; Inwerkingtreding : 01-09-2012&gt; 
Artikel 4
  &lt;Opgeheven bij BVR 2012-02-03/07, Art. 4, 002; Inwerkingtreding : 01-09-2012&gt; 
Artikel 5Conform artikel 12 van het decreet van 2 maart 1999 tot regeling van een aantal aangelegenheden van het volwassenenonderwijs en gelet op de specificiteit van het volwassenenonderwijs, zijn in bijlage XVII tot en met XX de (vakoverschrijdende) eindtermen voor het studiegebied Algemene Vorming tweede en derde graad [1 met uitzondering van de opleiding Aanvullende Algemene Vorming]1 opgenomen, die geschrapt of gewijzigd worden.
Artikel 6 Dit besluit heeft uitwerking met ingang van 1 september 2005, met uitzondering van :
  1° bijlage XII, XV en XVI, die uitwerking hebben met ingang van 1 september 2006;
  2° artikel 4, § 2, dat uitwerking heeft met ingang van 1 september 2006;
  3° artikel 5, waarvan de uitwerking door het Vlaams Parlement wordt bepaald.
  (NOTA : Inwerkingtreding van artikel 5 vastgesteld op 01-09-2007 door DVR 2007-04-27/A6, Art. 2)
Artikel 7 De Vlaamse minister, bevoegd voor het Onderwijs, is belast met de uitvoering van dit besluit.
  Brussel, 26 januari 2007.
  De minister-president van de Vlaamse Regering,
  Y. LETERME
  De Vlaamse minister van Werk, Onderwijs en Vorming,
  F. VANDENBROUCKE
  BIJLAGEN.
Artikel NBijlagen I tot XX. - Modulaire opleidingen.
  (Bijlagen niet opgenomen om technische redenen. Zie B.S. 29-03-2007, p. 17126-17519).
  Gewijzigd bij :
  &lt;BVR 2012-02-03/07, Art. 5, 002; Inwerkingtreding : 01-09-2012; opheffing van bijlage I tot en met bijlage XVI&gt;
  Gezien om gevoegd te worden bij het besluit van de Vlaamse Regering van 26 januari 2007 betreffende de modulaire structuur van het secundair onderwijs voor sociale promotie voor het studiegebied Algemene vorming.
  Brussel, 26 januari 2007.
  De Minister-President van de Vlaamse Regering,
  Y. LETERME
  De Vlaamse Minister van Werk, Onderwijs en Vorming,
  F. VANDENBROUCKE.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D08F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2024-06-01T02:20:23+02:00</dcterms:created>
  <dcterms:modified xsi:type="dcterms:W3CDTF">2024-06-01T02:20:23+02:00</dcterms:modified>
</cp:coreProperties>
</file>

<file path=docProps/custom.xml><?xml version="1.0" encoding="utf-8"?>
<Properties xmlns="http://schemas.openxmlformats.org/officeDocument/2006/custom-properties" xmlns:vt="http://schemas.openxmlformats.org/officeDocument/2006/docPropsVTypes"/>
</file>