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inwerkingtreding van het decreet van 28 april 2006 houdende de oprichting van de Vlaamse Adviesraad voor Bestuurszaken en tot regeling van de presentiegelden van de leden van de Vlaamse Adviesraad voor Bestuurszaken</w:t>
      </w:r>
      <w:bookmarkEnd w:id="1"/>
    </w:p>
    <w:p/>
    <w:p/>
    <w:p>
      <w:pPr>
        <w:numPr>
          <w:ilvl w:val="0"/>
          <w:numId w:val="2"/>
        </w:numPr>
      </w:pPr>
      <w:r>
        <w:rPr/>
        <w:t xml:space="preserve">Date : 15-06-2007</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2007036047</w:t>
      </w:r>
    </w:p>
    <w:p/>
    <w:p/>
    <w:p>
      <w:pPr/>
      <w:r>
        <w:rPr/>
        <w:t xml:space="preserve">[Opgeheven] &lt;BVR 2015-10-02/12, Art. 8,1°, 002; Inwerkingtreding : 01-07-2015&gt;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634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2024-05-28T22:54:53+02:00</dcterms:created>
  <dcterms:modified xsi:type="dcterms:W3CDTF">2024-05-28T22:54:53+02:00</dcterms:modified>
</cp:coreProperties>
</file>

<file path=docProps/custom.xml><?xml version="1.0" encoding="utf-8"?>
<Properties xmlns="http://schemas.openxmlformats.org/officeDocument/2006/custom-properties" xmlns:vt="http://schemas.openxmlformats.org/officeDocument/2006/docPropsVTypes"/>
</file>