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Besluit van de Waalse Regering tot wijziging van het besluit van de Waalse Regering van 3 juni 2004 houdende definitieve erkenning van het Waalse betaalorgaan voor de door het EOGFL, afdeling Garantie, medegefinancierde uitgaven .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11-10-2007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2007203259</w:t>
      </w:r>
    </w:p>
    <w:p/>
    <w:p/>
    <w:p>
      <w:pPr/>
      <w:r>
        <w:rPr/>
        <w:t xml:space="preserve">[Opgeheven] &lt;BWG 2008-10-15/33, Art. 3, 002; Inwerkingtreding : 28-10-2008&gt; 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E57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2024-11-01T01:10:10+01:00</dcterms:created>
  <dcterms:modified xsi:type="dcterms:W3CDTF">2024-11-01T01:10:10+01:00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