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toekenning van een toelage aan de Wereldgezondheidsorganisatie</w:t>
      </w:r>
      <w:bookmarkEnd w:id="1"/>
    </w:p>
    <w:p/>
    <w:p/>
    <w:p>
      <w:pPr>
        <w:numPr>
          <w:ilvl w:val="0"/>
          <w:numId w:val="2"/>
        </w:numPr>
      </w:pPr>
      <w:r>
        <w:rPr/>
        <w:t xml:space="preserve">Date : 02-12-2011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2011024370</w:t>
      </w:r>
    </w:p>
    <w:p/>
    <w:p/>
    <w:p>
      <w:pPr/>
      <w:r>
        <w:rPr/>
        <w:t xml:space="preserve">Artikel 1 Een toelage ten bedrage van 150.000 euro aan te rekenen ten laste van de basisallocatie 21.07.35.40.01 van de begroting van de Federale Overheidsdienst Volksgezondheid, Veiligheid van de Voedselketen en Leefmilieu voor het begrotingsjaar 2011, wordt aan de Wereldgezondheidsorganisatie verleend en vertegenwoordigt de deelname van België aan het " Global status report on violence prevention " en zal op volgende rekening gestort worden :
  World Health Organisation
  Account number : 240-C0169920.1
  SWIFT : UBSWCHZH80A
  IBAN : CH85 0024 0240 C0169920 1
  UBS AG
  CP 2600
  CH 1211 Geneva 2
  Switzerland
Artikel 2 De Wereldgezondheidsorganisatie mag deze toelage enkel aanwenden voor het " Global status report on violence prevention ".
Artikel 3 De Minister bevoegd voor Sociale Zaken en Volksgezondheid is belast met de uitvoering van dit besluit.
  Gegeven te Brussel, 2 december 2011.
  ALBERT
  Van Koningswege :
  De Minister van Sociale Zaken en Volksgezondheid,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87E2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2024-05-29T07:09:04+02:00</dcterms:created>
  <dcterms:modified xsi:type="dcterms:W3CDTF">2024-05-29T07:09:04+02:00</dcterms:modified>
</cp:coreProperties>
</file>

<file path=docProps/custom.xml><?xml version="1.0" encoding="utf-8"?>
<Properties xmlns="http://schemas.openxmlformats.org/officeDocument/2006/custom-properties" xmlns:vt="http://schemas.openxmlformats.org/officeDocument/2006/docPropsVTypes"/>
</file>