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Administrateur-generaal van de Douane en Accijnzen betreffende de operationalisering van de nieuwe diensten van de Administratie Enig Kantoor. - Geïntegreerde Verwerking</w:t>
      </w:r>
      <w:bookmarkEnd w:id="1"/>
    </w:p>
    <w:p/>
    <w:p/>
    <w:p>
      <w:pPr>
        <w:numPr>
          <w:ilvl w:val="0"/>
          <w:numId w:val="2"/>
        </w:numPr>
      </w:pPr>
      <w:r>
        <w:rPr/>
        <w:t xml:space="preserve">Date : 19-03-2015</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2015003102</w:t>
      </w:r>
    </w:p>
    <w:p/>
    <w:p/>
    <w:p>
      <w:pPr/>
      <w:r>
        <w:rPr/>
        <w:t xml:space="preserve">Artikel 1 De Administratie Enig Kantoor - Geïntegreerde Verwerking bestaat uit een centrale component in Brussel en 20 hulpkantoren en 8 Teams voor Aangifteopvolging (TAO) gevestigd in de volgende regio's :
  Regio Antwerpen
  Antwerpen DA
  Team voor Aangifteopvolging (TAO) ANTWERPEN
  Regio Brussel
  Brussel DAE
  Brussel A (Tabak)
  Team voor Aangifteopvolging (TAO) BRUSSEL
  Regio Gent
  Aalst DAE
  Gent DA
  Menen-LAR DAE
  Oostende DA
  Zeebrugge DA
  Team voor Aangifteopvolging (TAO) GENT
  Regio Hasselt
  Geel DAE
  Bilzen DA
  Mechelen DAE
  Team voor Aangifteopvolging (TAO) HASSELT
  Regio Luik
  Aarlen DA
  Eynatten DA
  Grâce-Hollogne (Bierset) DAE
  Team voor Aangifteopvolging (TAO) LUIK
  Team voor Aangifteopvolging (TAO) EYNATTEN
  Regio Bergen
  Charleroi DAE
  Ottignies-Louvain-la-Neuve DA
  Moeskroen DA
  Team voor Aangifteopvolging (TAO) BERGEN
  Regio Leuven
  Tienen DAE
  Vilvoorde DA
  Zaventem D
  Team voor Aangifteopvolging (TAO) LEUVEN
Artikel 2 De hulpkantoren die worden gesloten of omgevormd tot een antenne of informatiepunt, zijn de volgende :
  Halle : sluiting op 2/2/2015
  Luik A : sluiting op 2/2/2015
  Meer : omvorming tot een antenne van het hulpkantoor Mechelen op 2/2/2015 en sluiting op 2/3/2015
  La Louvière : omvorming tot antenne van het hulpkantoor Charleroi DAE op 6/2/2015
  Doornik : sluiting op 9/2/2015
  Aat : sluiting op 11/02/2015
  Eupen : sluiting op 16/02/2015
  Hasselt : sluiting op 16/02/2015
  Leuven : sluiting op 23/02/2015
  Welkenraedt : sluiting op 23/02/2015
  Sankt-Vith : omvorming tot informatiepunt van het hulpkantoor Eynatten DA op 23/02/2015
  Verviers : omvorming tot informatiepunt van het hulpkantoor Grâce-Hollogne DAE op 2/03/2015
  Sint-Niklaas : omvorming tot informatiepunt van het hulpkantoor Aalst DAE op 2/03/2015
  Turnhout : sluiting op 2/03/2015
  Namen : omvorming tot antenne van het hulpkantoor Ottignies-Louvain-la-Neuve DA op 9/03/2015
  Marche-en-Famenne : omvorming tot informatiepunt van het hulpkantoor Aarlen DA op 16/03/2015
  Deurne : omvorming tot informatiepunt van het hulpkantoor Antwerpen DA op 16/03/2015
  Zottegem : sluiting op 23/03/2015
  Lommel : sluiting op 1/04/2015
  Overpelt : oprichting van een informatiepunt van het hulpkantoor Geel op 1/04/2015
  Malmedy : omvorming tot informatiepunt van het hulpkantoor Grâce-Hollogne op 1/04/2015
  Roeselare : sluiting op 1/5/2015
  Genk : sluiting op 23/4/2015
Artikel 3 Oprichting van hulpkantoor Bilzen op 24/4/2015.
Artikel 4 De datums voor de operationalisering van de diensten zijn de volgende :
  Centrale component op 02/01/2015
  Hulpkantoren op 02/02/2015
  Team voor Aangifteopvolging
  - Fase 1 : nasporingsprocedure NCTS bij vertrek
  op 02/02/2015 voor Antwerpen, Brussel, Eynatten, Gent, Hasselt en Bergen
  op 09/02/2015 voor Leuven en Luik
  - Fase 2 : overige opdrachten
  op 02/03/2015 voor Antwerpen, Eynatten, Gent en Bergen
  op 09/03/2015 voor Brussel, Hasselt, Luik en Leuven.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7046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2024-05-31T11:54:20+02:00</dcterms:created>
  <dcterms:modified xsi:type="dcterms:W3CDTF">2024-05-31T11:54:20+02:00</dcterms:modified>
</cp:coreProperties>
</file>

<file path=docProps/custom.xml><?xml version="1.0" encoding="utf-8"?>
<Properties xmlns="http://schemas.openxmlformats.org/officeDocument/2006/custom-properties" xmlns:vt="http://schemas.openxmlformats.org/officeDocument/2006/docPropsVTypes"/>
</file>