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29 januari 2010 tot vaststelling van de bijkomende erkenningscriteria voor kandidaten, stagemeesters en stagediensten voor de beroepsbekwaamheid in de oncologie, specifiek voor geneesheren-specialisten, houders van de bijzondere beroepstitel in de gastro-enterologie</w:t>
      </w:r>
      <w:bookmarkEnd w:id="1"/>
    </w:p>
    <w:p/>
    <w:p/>
    <w:p>
      <w:pPr>
        <w:numPr>
          <w:ilvl w:val="0"/>
          <w:numId w:val="2"/>
        </w:numPr>
      </w:pPr>
      <w:r>
        <w:rPr/>
        <w:t xml:space="preserve">Date : 18-05-2015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2015024134</w:t>
      </w:r>
    </w:p>
    <w:p/>
    <w:p/>
    <w:p>
      <w:pPr/>
      <w:r>
        <w:rPr/>
        <w:t xml:space="preserve">Artikel 1 Het ministerieel besluit van 29 januari 2010 tot vaststelling van de bijkomende erkenningscriteria voor kandidaten, stagemeesters en stagediensten voor de beroepsbekwaamheid in de oncologie, specifiek voor geneesheren-specialisten, houders van de bijzondere beroepstitel in de gastro-enterologie, wordt aangevuld met een Hoofdstuk V, dat een artikel 5 bevat, luidende:
  " Hoofdstuk V. - Overgangsbepalingen
  Art.5. § 1. In afwijking van artikel 10, § 1, 2°,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kan worden erkend als houder van de bijzondere beroepsbekwaamheid in de oncologie, de geneesheer-specialist, houder van de bijzondere beroepstitel in de gastro-enterologie die bijzonder bekwaam is in de oncologie van zijn basisspecialisme en die op de datum van 30 juni 2010 sedert tenminste vier jaar de oncologie in zijn basisspecialisme als hoofdactiviteit uitoefent. Hij dient hiertoe een aanvraag in vóór 1 juli 2015.
  Het bewijs dat hij bijzonder bekwaam is in de oncologie, kan geleverd worden door onder meer zijn persoonlijke publicaties, door zijn actieve deelname aan nationale en internationale congressen, aan wetenschappelijke vergaderingen in verband met de oncologie van zijn discipline, door een prestatieprofiel dat typisch is voor de oncologie van zijn discipline en tenminste door het feit dat hij gedurende vier opeenvolgende jaren een permanente opleiding in de oncologie heeft gevolgd.
  Wordt aanzien als bewijs van het volgen van een permanente opleiding in de oncologie, het feit een permanente opleiding gevolgd te hebben in materies die tot de oncologie behoren, gedurende een aantal uren dat overeenstemt met tenminste de helft van het aantal uren van de permanente opleiding vereist in het kader van de accreditering van geneesheren-specialisten.
  § 2. In afwijking van artikel 10, § 1, 2°, van hetzelfde besluit, kan een tweejarige termijn van voltijdse uitoefening van de oncologie in de hoedanigheid van kandidaat-specialist in de gastro-enterologie of in de hoedanigheid van geneesheer-specialist, houder van de bijzondere beroepstitel in de gastro-enterologie aangevangen vóór 1 juli 2014 en die desgevallend na deze datum kan worden verlengd, worden gevalideerd als opleiding voor zover hiertoe de aanvraag wordt ingediend vóór 1 juli 2015.
  § 3. De in respectievelijk artikel 12, § 1, 2°, en artikel 12, § 1, 4°, en § 3, van hetzelfde besluit bedoelde anciënniteit van de stagemeester en van de medewerkers in de oncologie voor geneesheren-specialisten in de gastro-enterologie zal pas vereist worden respectievelijk acht en vijf jaar, te rekenen vanaf 1 januari 2015. "
Artikel 2 Dit besluit heeft uitwerking met ingang van 13 februari 2010.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DC86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2024-05-29T06:06:13+02:00</dcterms:created>
  <dcterms:modified xsi:type="dcterms:W3CDTF">2024-05-29T06:06:13+02:00</dcterms:modified>
</cp:coreProperties>
</file>

<file path=docProps/custom.xml><?xml version="1.0" encoding="utf-8"?>
<Properties xmlns="http://schemas.openxmlformats.org/officeDocument/2006/custom-properties" xmlns:vt="http://schemas.openxmlformats.org/officeDocument/2006/docPropsVTypes"/>
</file>