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houdende toekenning van een toelage aan de OCMW's van sommige steden en gemeenten voor specifieke initiatieven gericht op sociale activering voor het jaar 2016</w:t>
      </w:r>
      <w:bookmarkEnd w:id="1"/>
    </w:p>
    <w:p/>
    <w:p/>
    <w:p>
      <w:pPr>
        <w:numPr>
          <w:ilvl w:val="0"/>
          <w:numId w:val="2"/>
        </w:numPr>
      </w:pPr>
      <w:r>
        <w:rPr/>
        <w:t xml:space="preserve">Date : 15-02-2016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2016011078</w:t>
      </w:r>
    </w:p>
    <w:p/>
    <w:p/>
    <w:p>
      <w:pPr/>
      <w:r>
        <w:rPr/>
        <w:t xml:space="preserve">Artikel 1 Voor de toepassing van dit besluit wordt verstaan onder :
  - sociale activering : het verhogen van de maatschappelijke participatie en het doorbreken van sociaal isolement door maatschappelijk zinvolle activiteiten te ondernemen, ofwel als een doel op zich, ofwel als een eerste stap in een traject voor socio-professionele inschakeling, ofwel als een eerste stap in een (latere) betaalde tewerkstelling;
  - de Minister : de Minister bevoegd voor Maatschappelijke Integratie;
  - POD Maatschappelijke Integratie : Programmatische Federale Overheidsdienst, Maatschappelijke Integratie, Koning Albert II laan, 30 te 1000 Brussel.
Artikel 2 Een toelage wordt toegekend aan de OCMW's die beantwoorden aan de voorwaarden bepaald in de artikelen 3 en 4 van dit besluit, ter ondersteuning van een beleid van sociale activering, ter verhoging van de sociale participatie van de OCMW-gebruikers.
  Deze toelage bedraagt zes miljoen vijfhonderdvierendertigduizend zevenhonderddrieënzestig euro en zesentachtig eurocent (6.534.763,86 EUR) en wordt aangerekend op de basisallocatie 44.55.11.43.52.43, van de algemene uitgavenbegroting 2016.
  Dit bedrag wordt verdeeld onder de OCMW's die beantwoorden aan de voorwaarden bepaald in de artikelen 3 en 4 van dit besluit, overeenkomstig de verhouding, vastgesteld bij koninklijk besluit van 27 maart 2015 houdende toekenning van een toelage aan de OCMW's van sommige steden en gemeenten voor specifieke initiatieven gericht op sociale activering voor het jaar 2015.
  Het bedrag van de toelage per OCMW wordt bekend gemaakt aan de hand van de lijst als bijlage bij dit besluit.
Artikel 3 Om aanspraak te kunnen maken op de toelage, sluit het OCMW een overeenkomst met de Minister. Deze overeenkomst bepaalt de te bereiken specifieke doelstellingen in het kader van het beleid van sociale activering. Deze te bereiken doelstellingen worden gelinkt aan de individuele projecten voor maatschappelijke integratie zoals bedoeld in de artikelen 11 en 13 van de wet van 26 mei 2002 betreffende het recht op maatschappelijke integratie.
  Deze overeenkomsten nemen een aanvang op 1 januari 2016 en eindigen op 31 december 2016.
Artikel 4 Op grond van de gegevens, vastgesteld op 1 januari 2013, stelt de Minister de lijst op van de steden en gemeenten die voldoen aan minstens twee van de drie volgende criteria :
  1° opgenomen zijn in de lijst van de plaatselijke overheden, zoals vastgelegd in het Koninklijk Besluit van 12 augustus 2000, tot vaststelling van de toepassingsmodaliteiten van de wet tot bepaling van de voorwaarden waaronder de plaatselijke overheden een financiële bijstand kunnen genieten van de staat in het kader van het stedelijk beleid;
  2° minstens 40.000 inwoners tellen;
  3° bediend worden door een OCMW dat de verhoogde staatstoelage geniet overeenkomstig artikel 32, §§ 2 tot 5, van de wet van 26 mei 2002 betreffende het recht op maatschappelijke integratie;
Artikel 5 Na de ondertekening van de in artikel 3 bedoelde overeenkomst, maakt de POD Maatschappelijke Integratie een voorschot van 50 % van de toelage over aan de OCMW's die voorkomen op de lijst als bijlage bij dit besluit.
  De betaling van het voorschot gebeurt automatisch na vastlegging, een schuldvordering is niet vereist.
  De overige 50 % van de toelage wordt overgemaakt na controle en goedkeuring van de gegevens van het inhoudelijk en financieel verslag met betrekking tot het gevoerde beleid van sociale activering, ingebracht middels de applicatie `uniek jaarrapport' van de POD Maatschappelijke Integratie.
  Deze verantwoordingsstukken dienen uiterlijk op 28 februari 2017 in het bezit te zijn van de administratie.
Artikel 6 De toelage wordt besteed aan de werking- en personeelskosten voor het voeren van een beleid van sociale activering ter verhoging van de sociale participatie van de OCMW-gebruikers.
Artikel 7 De lijst die als bijlage bij dit besluit wordt gevoegd bevat de OCMW's die beantwoorden aan de selectiecriteria zoals omschreven in artikel 4 van dit besluit voor het jaar 2016 met vermelding van het bedrag waarop de geselecteerde OCMW's aanspraak kunnen maken voor het jaar 2016 na ondertekening van de in artikel 3 bedoelde overeenkomst.
Artikel 8 De POD Maatschappelijke Integratie staat in voor de administratieve behandeling van de dossiers.
Artikel 9 De minister bevoegd voor Maatschappelijke Integratie is belast met de uitvoering van dit besluit.
  BIJLAGE.
Artikel N
                            OCMW        Bedrag in €                      Aalst        160591,48                      Anderlecht        119026,62                      Antwerpen        614026,24                      Beveren        13225,18                      Brugge        198377,71                      Brussel        468549,25                      Charleroi        757613,91                      Dendermonde        44978,88                      Dilbeek        15114,49                      Elsene        251278,43                      Etterbeek        126583,87                      Genk        75572,46                      Gent        483663,74                      Hasselt        120915,94                      Heist-Op-Den-Berg        18893,11                      Jette        86908,33                      Kortrijk        147366,3                      La Louvière        181373,9                      Leuven        190820,46                      Luik        243721,18                      Mechelen        111469,38                      Bergen        330629,51                      Moeskroen        60457,97                      Namen        166259,41                      Oostende        177595,28                      Roeselare        68015,21                      Schaarbeek        192709,77                      Seraing        149255,61                      Sint-Gillis        156812,85                      Sint-Jans-Molenbeek        149255,61                      Sint-Joost--ten-Noode        54790,03                      Sint-Lambrechts-Woluwe        28339,67                      Sint-Niklaas        79351,08                      Doornik        54790,03                      Ukkel        100133,51                      Verviers        204045,64                      Vilvoorde        7557,25                      Vorst        124694,56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46DA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2024-06-04T18:13:09+02:00</dcterms:created>
  <dcterms:modified xsi:type="dcterms:W3CDTF">2024-06-04T18:13:09+02:00</dcterms:modified>
</cp:coreProperties>
</file>

<file path=docProps/custom.xml><?xml version="1.0" encoding="utf-8"?>
<Properties xmlns="http://schemas.openxmlformats.org/officeDocument/2006/custom-properties" xmlns:vt="http://schemas.openxmlformats.org/officeDocument/2006/docPropsVTypes"/>
</file>