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de lijst gevoegd bij het koninklijk besluit van 21 december 2001 tot vaststelling van de procedures, termijnen en voorwaarden inzake de tegemoetkoming van de verplichte verzekering voor geneeskundige verzorging en uitkeringen in de kosten van farmaceutische specialiteiten</w:t>
      </w:r>
      <w:bookmarkEnd w:id="1"/>
    </w:p>
    <w:p/>
    <w:p/>
    <w:p>
      <w:pPr>
        <w:numPr>
          <w:ilvl w:val="0"/>
          <w:numId w:val="2"/>
        </w:numPr>
      </w:pPr>
      <w:r>
        <w:rPr/>
        <w:t xml:space="preserve">Date : 11-02-2016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2016022051</w:t>
      </w:r>
    </w:p>
    <w:p/>
    <w:p/>
    <w:p>
      <w:pPr/>
      <w:r>
        <w:rPr/>
        <w:t xml:space="preserve">Artikel 1 In de bijlage I van het koninklijk besluit van 21 december 2001 tot vaststelling van de procedures, termijnen en voorwaarden inzake de tegemoetkoming van de verplichte verzekering voor geneeskundige verzorging en uitkeringen in de kosten van farmaceutische specialiteiten, zoals tot op heden gewijzigd, wordt de inschrijving van de volgende specialiteiten vervangen als volgt :
  (Tabellen niet opgenomen om technische redenen, zie B.St. van 19-02-2016, p. 12445-13121)</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01C9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2024-05-28T22:25:59+02:00</dcterms:created>
  <dcterms:modified xsi:type="dcterms:W3CDTF">2024-05-28T22:25:59+02:00</dcterms:modified>
</cp:coreProperties>
</file>

<file path=docProps/custom.xml><?xml version="1.0" encoding="utf-8"?>
<Properties xmlns="http://schemas.openxmlformats.org/officeDocument/2006/custom-properties" xmlns:vt="http://schemas.openxmlformats.org/officeDocument/2006/docPropsVTypes"/>
</file>