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du Gouvernement modifiant l'arrêté du Gouvernement du 22 octobre 2012 mettant en oeuvre l'organisation du Ministère de la Communauté germanophone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02-02-2018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2018201417</w:t>
      </w:r>
    </w:p>
    <w:p/>
    <w:p/>
    <w:p>
      <w:pPr/>
      <w:r>
        <w:rPr/>
        <w:t xml:space="preserve">Article 1 L'article 1er de l'arrêté du Gouvernement du 22 octobre 2012 mettant en oeuvre l'organisation du Ministère de la Communauté germanophone est remplacé par ce qui suit :
  " Article 1er. Le conseil de direction du Ministère de la Communauté germanophone est composé des personnes suivantes :
  - le secrétaire général;
  - le secrétaire général suppléant chargé du personnel et de l'organisation;
  - le secrétaire général suppléant chargé de la gestion de la qualité et de la protection des données;
  - le secrétaire général suppléant chargé du budget et des finances;
  - la secrétaire générale suppléante chargée des prestations de service et de l'orientation vers le citoyen. "
Article 2 Le présent arrêté produit ses effets le 1er février 2018.
Article 3 Le Ministre compétent en matière de Personnel est chargé de l'exécution du présent arrêté.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F8697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2024-06-03T17:14:55+02:00</dcterms:created>
  <dcterms:modified xsi:type="dcterms:W3CDTF">2024-06-03T17:14:55+02:00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