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Regering van de Franse Gemeenschap houdende delegatie aan het Agentschap Europees Sociaal Fonds en aan de certificeringsautoriteit</w:t>
      </w:r>
      <w:bookmarkEnd w:id="1"/>
    </w:p>
    <w:p/>
    <w:p/>
    <w:p>
      <w:pPr>
        <w:numPr>
          <w:ilvl w:val="0"/>
          <w:numId w:val="2"/>
        </w:numPr>
      </w:pPr>
      <w:r>
        <w:rPr/>
        <w:t xml:space="preserve">Date : 13-02-2019</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2019040634</w:t>
      </w:r>
    </w:p>
    <w:p/>
    <w:p/>
    <w:p>
      <w:pPr/>
      <w:r>
        <w:rPr/>
        <w:t xml:space="preserve">Hoofdstuk 1. Definities
Artikel 1 In de zin van dit besluit wordt verstaan onder :
  1° het Agentschap : de administratieve dienst met boekhoudkundige autonomie ingesteld binnen de diensten van de Regering van de Franse Gemeenschap bij artikel 2 van het decreet van 5 mei 1999 houdende goedkeuring van het samenwerkingsakkoord van 2 september 1998;
  2° de certificeringsautoriteit : de administratieve dienst aangewezen door de Regering, met toepassing van de verordening (EU) nr. 1303/2013 van het Europees Parlement en de Raad van 17 december 2013, als certificeringsautoriteit van de uitgaven uitgevoerd in het kader van de operationele programma's bedoeld in het samenwerkingsakkoord van 2 september 1998;
  3° de bevoegde overheid : naargelang het geval, de Regering van de Franse Gemeenschap, de Waalse Regering of het College van de Franse Gemeenschapscommissie;
  4° het besluit van de delegatie van het ministerie : het besluit van de Regering van de Franse Gemeenschap van 9 februari 1998 houdende bevoegdheids- en ondertekeningsdelegatie aan de ambtenaren-generaal en aan sommige andere ambtenaren van de Diensten van de Regering van de Franse Gemeenschap;
  5° het organiek besluit van het Agentschap : het besluit van de Regering van de Franse Gemeenschap van 4 september 2002 tot vaststelling van de nadere regels voor de uitvoering van het samenwerkingsakkoord van 2 september 1998.
Hoofdstuk 2. Delegaties betreffende het beheer en de controle van de projecten van het Agentschap Europees Sociaal Fonds
Sectie 1. Delegaties aan de Directeur van het Agentschap
Artikel 2 § 1. Delegatie wordt verleend aan de directeur van het Agentschap om elke administratieve akte met individuele strekking aan te nemen en te ondertekenen die beoogt rechtsgevolgen te hebben ten opzichte van de begunstigden erkend door de bevoegde overheden.
  § 2. In de afwezigheid van de directeur kunnen de akten bedoeld in paragraaf 1 door één van de adjunct-directeurs aangenomen en ondertekend worden.
Sectie 2. Delegaties aan de certificeringsautoriteit
Artikel 3 Delegatie wordt verleend aan de personeelsleden van de dienst aangewezen als certificeringsautoriteit om :
  1° de schuldvorderingsaangiften te aanvaarden of te weigeren die door het Agentschap ingediend worden;
  2° de uitgavenstaten te certificeren en de betalingsaanvragen bij de Europese Commissie in te dienen.
Hoofdstuk 3. Delegaties betreffende het personeel van het Agentschap
Artikel 4 § 1. Delegatie wordt verleend aan de directeur van het Agentschap om de akten aan te nemen en te ondertekenden, zoals bedoeld in artikel 7, § 1, 1° tot 8°, van het besluit van de delegatie van het ministerie die betrekking hebben op het personeel van het Agentschap.
  § 2. In de afwezigheid van de directeur kunnen de akten bedoeld in paragraaf 1 door één van de adjunct-directeurs aangenomen en ondertekend worden.
Hoofdstuk 4. Delegaties betreffende de overheidsopdrachten
Artikel 5 Voor de toepassing van de artikelen 11 tot 15 en van de bijlage van het besluit van de delegatie van het Ministerie wordt verstaan onder " Directeur " : de directeur van het Agentschap.
  In de afwezigheid van de directeur kunnen de akten bedoeld in het eerste lid door één van de adjunct-directeurs aangenomen en ondertekend worden.
Hoofdstuk 5. Begrotingsdelegaties
Artikel 6 Delegatie wordt verleend aan de directeur van het Agentschap om :
  1° de ontvangsten van het Agentschap te vereffenen en de invordering ervan te bevelen;
  2° onverminderd artikel 4, § 1, van het organiek besluit van het Agentschap, de uitgaven van het Agentschap te vereffenen en de betaling ervan te bevelen;
  3° de rekeningen goed te keuren die aan het beheerscomité van het Agentschap voorgelegd moeten worden.
  In de afwezigheid van de directeur kunnen de akten bedoeld in het eerste lid door één van de adjunct-directeurs aangenomen en ondertekend worden.
Hoofdstuk 6. Slotbepalingen
Artikel 7 Dit besluit treedt in werking de dag waarop het in het Belgisch Staatsblad wordt bekendgemaakt.
Artikel 8 Het lid van de Regering die bevoegd is voor de coördinatie van de Europese structurele fondsen,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C236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2024-05-28T20:54:55+02:00</dcterms:created>
  <dcterms:modified xsi:type="dcterms:W3CDTF">2024-05-28T20:54:55+02:00</dcterms:modified>
</cp:coreProperties>
</file>

<file path=docProps/custom.xml><?xml version="1.0" encoding="utf-8"?>
<Properties xmlns="http://schemas.openxmlformats.org/officeDocument/2006/custom-properties" xmlns:vt="http://schemas.openxmlformats.org/officeDocument/2006/docPropsVTypes"/>
</file>