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2020/1085 du Collège de la Commisssion communautaire française modifiant l'arrêté 2011/183 du Collège de la Commission communautaire française du 22 septembre 2011 portant sur la programmation des services ambulatoires " action sociale et famille " et " santé " du Collège de la Commisssion communautaire française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2021040033</w:t>
      </w:r>
    </w:p>
    <w:p/>
    <w:p/>
    <w:p>
      <w:pPr/>
      <w:r>
        <w:rPr/>
        <w:t xml:space="preserve">Article 1 Le présent arrêté règle une matière visée à l'article 128 de la Constitution en vertu de l'article 138 de la Constitution.
Article 2 A l'article 2, de l'arrêté 2011/183 du Collège de la de la Commission Communautaire Française du 22 septembre 2011 portant sur la programmation des Services ambulatoires " Action sociale et Famille " et " Santé " du Collège de la Commission Communautaire Française, modifié par l'arrêté du Collège de la Commission Communautaire Française du 7 juin 2012, 27 mars 2014, 19 mai 2016 et 20 septembre 2018, les mots : " Secteur des maisons médicales (MM) : 40 " sont remplacés par les mots : " Secteur des maisons médicales (MM) : 42 ".
Article 3 Le Membre du Collège qui a la Santé et l'Action dans ses attributions et la Membre du Collège qui a la Famille dans ses attributions sont chargés, chacune en ce qui les concerne,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183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2024-05-29T06:11:26+02:00</dcterms:created>
  <dcterms:modified xsi:type="dcterms:W3CDTF">2024-05-29T06:11:26+02:00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