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tot wijziging van het Energiedecreet van 8 mei 2009 en tot wijziging van de Vlaamse Codex Wonen van 2021, wat de introductie van een geïntegreerde lening betreft</w:t>
      </w:r>
      <w:bookmarkEnd w:id="1"/>
    </w:p>
    <w:p/>
    <w:p/>
    <w:p>
      <w:pPr>
        <w:numPr>
          <w:ilvl w:val="0"/>
          <w:numId w:val="2"/>
        </w:numPr>
      </w:pPr>
      <w:r>
        <w:rPr/>
        <w:t xml:space="preserve">Date : 06-05-2022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2022032108</w:t>
      </w:r>
    </w:p>
    <w:p/>
    <w:p/>
    <w:p>
      <w:pPr/>
      <w:r>
        <w:rPr/>
        <w:t xml:space="preserve">Hoofdstuk 1. Algemene bepaling
Artikel 1 Dit decreet regelt een gewestaangelegenheid.
Hoofdstuk 2. Wijzigingen aan het Energiedecreet van 8 mei 2009
Artikel 2 In artikel 1.1.3 van het Energiedecreet van 8 mei 2009, het laatst gewijzigd bij het decreet van 22 oktober 2021, worden de volgende wijzigingen aangebracht:
  1° in punt 40° /2 wordt het woord "energiediensten" vervangen door de woorden "diensten inzake energie en woningkwaliteit";
  2° er wordt een punt 100/0° ingevoegd, dat luidt als volgt:
  "100/0° PMV/z-Leningen: de naamloze vennootschap PMV/z-Leningen, meer bepaald de dochtervennootschap van PMV met ondernemingsnummer 0553.802.890, vermeld in de beslissing van de Vlaamse Regering van 20 juni 2014 betreffende de overdracht van aandelen Participatiefonds (PF) Vlaanderen aan PMV en beheervergoeding 2014;".
Artikel 3 In artikel 8.2.2, § 1, van hetzelfde decreet, ingevoegd bij het decreet van 19 december 2014 en gewijzigd bij de decreten van 3 juli 2015, 16 november 2018 en 30 oktober 2020, worden de volgende wijzigingen aangebracht:
  1° in het eerste lid worden tussen de woorden "van het rationeel energiegebruik" en de zinsnede ", door" de woorden "of de woningkwaliteit" ingevoegd;
  2° in punt 1° van het eerste lid wordt het woord "nieuwe" opgeheven;
  3° in het derde lid worden de woorden "of het behalen van een minimaal energieprestatieniveau" vervangen door de zinsnede ", het behalen van een minimaal energieprestatieniveau of het voldoen aan de elementaire veiligheids-, gezondheids- en woonkwaliteitsvereisten, vastgesteld met toepassing van artikel 3.1 van de Vlaamse Codex Wonen van 2021";
  4° in het vierde lid wordt de naam "Participatiefonds-Vlaanderen" vervangen door de naam "PMV/z-Leningen".
Artikel 4 In artikel 8.3.1/1, § 1, van hetzelfde decreet, ingevoegd bij het decreet van 17 februari 2017 en gewijzigd bij de decreten van 16 november 2018 en 30 oktober 2020, worden de volgende wijzigingen aangebracht:
  1° in het eerste lid worden tussen de woorden "van het rationeel energieverbruik" en de zinsnede ", door" de woorden "of de woningkwaliteit" ingevoegd;
  2° in het derde lid worden de woorden "of het behalen van een minimaal energieprestatieniveau" vervangen door de zinsnede ", het behalen van een minimaal energieprestatieniveau of het voldoen aan de elementaire veiligheids-, gezondheids- en woonkwaliteitsvereisten, vastgesteld met toepassing van artikel 3.1 van de Vlaamse Codex Wonen van 2021";
  3° in het vierde lid wordt de naam"Participatiefonds-Vlaanderen" vervangen door de naam "PMV/z-Leningen".
Artikel 5 In artikel 8.4.2, § 1, van hetzelfde decreet, ingevoegd bij het decreet van 17 februari 2017 en gewijzigd bij de decreten van 16 november 2018 en 30 oktober 2020, worden de volgende wijzigingen aangebracht:
  1° in het eerste lid worden tussen de woorden "van het rationeel energieverbruik" en de zinsnede ", door" de woorden "of de woningkwaliteit" ingevoegd;
  2° in het derde lid wordt de zinsnede "of het behalen van een minimaal energieprestatieniveau" vervangen door de zinsnede ", het behalen van een minimaal energieprestatieniveau of het voldoen aan de elementaire veiligheids-, gezondheids- en woonkwaliteitsvereisten, vastgesteld met toepassing van artikel 3.1 van de Vlaamse Codex Wonen van 2021";
  3° in het vierde lid wordt de naam "Participatiefonds-Vlaanderen" vervangen door de naam "PMV/z-Leningen".
Artikel 6 In artikel 9.1.1 van hetzelfde decreet, opgeheven bij het decreet van 14 februari 2014 en opnieuw opgenomen bij het decreet van 16 november 2018, worden de volgende wijzigingen aangebracht:
  1° aan punt 1° wordt de zinsnede "of in artikel 5.71/1 van de Vlaamse Codex Wonen van 2021" toegevoegd;
  2° in punt 2° worden de woorden "of hernieuwbare energietechnologieën" vervangen door de zinsnede ", hernieuwbare energietechnologieën of de woningkwaliteit";
  3° in punt 3° worden tussen de woorden "bevorderen van" en de woorden "het gebruik van" de woorden "de woningkwaliteit en het bevorderen van" ingevoegd.
Artikel 7 In artikel 9.1.2, derde lid, van hetzelfde decreet, toegevoegd bij het decreet van 2 april 2021, wordt het woord "energielening" vervangen door het woord "lening".
Artikel 8 In artikel 9.1.4 van hetzelfde decreet, opgeheven bij het decreet van 14 februari 2014 en opnieuw opgenomen bij het decreet van 2 april 2021, worden de volgende wijzigingen aangebracht:
  1° in punt 3° van het eerste lid wordt het woord "energielening" vervangen door het woord "lening";
  2° in het derde lid wordt het woord "energielening" vervangen door het woord "lening";
  3° in het vierde lid wordt het woord "energieleningen" vervangen door het woord "leningen".
Hoofdstuk 3. Wijzigingen aan de Vlaamse Codex Wonen van 2021
Artikel 9 Aan boek 5, deel 4, van de Vlaamse Codex Wonen van 2021, gewijzigd bij de decreten van 9 juli 2021 en 23 december 2021, wordt een titel 5 toegevoegd, die luidt als volgt:
  "Titel 5. Verbouwlening".
Artikel 10 In dezelfde codex, het laatst gewijzigd bij het decreet van 23 december 2021, wordt aan titel 5, toegevoegd bij artikel 9, een artikel 5.71/1 toegevoegd, dat luidt als volgt:
  "Art. 5.71/1. § 1. De Vlaamse Regering stelt de voorwaarden vast waaronder woonbehoeftige gezinnen en alleenstaanden een verbouwlening kunnen aangaan voor de renovatie, de verbetering of de aanpassing van een woning die in het Vlaamse Gewest ligt, die ze zelf bewonen en waarvan ze eigenaar zijn, en bepaalt onder meer de modaliteiten en eigenschappen van de verbouwlening.
  De Vlaamse Regering kan bepalen dat de verbouwlening, vermeld in het eerste lid, ook wordt verleend aan de eigenaar die zijn woning verhuurt. De Vlaamse Regering kan dan de maximale huurprijs, de minimale termijn waarvoor de verhuurder zich verbindt om de woning te verhuren en de voorwaarden waaraan de verhuurder, de huurder en de woning moeten voldoen, bepalen.
  § 2. De Vlaamse Regering kan de energiehuizen, vermeld in titel IX van het Energiedecreet van 8 mei 2009, machtigen om de verbouwlening, vermeld in paragraaf 1, te verstrekken.".
Hoofdstuk 4. Slotbepaling
Artikel 11 Dit decreet treedt in werking op dag na de bekendmaking ervan in het Belgisch Staatsblad.</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4E2F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2024-06-03T17:12:56+02:00</dcterms:created>
  <dcterms:modified xsi:type="dcterms:W3CDTF">2024-06-03T17:12:56+02:00</dcterms:modified>
</cp:coreProperties>
</file>

<file path=docProps/custom.xml><?xml version="1.0" encoding="utf-8"?>
<Properties xmlns="http://schemas.openxmlformats.org/officeDocument/2006/custom-properties" xmlns:vt="http://schemas.openxmlformats.org/officeDocument/2006/docPropsVTypes"/>
</file>