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15-10-2004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2004011400</w:t>
      </w:r>
    </w:p>
    <w:p>
      <w:pPr>
        <w:numPr>
          <w:ilvl w:val="0"/>
          <w:numId w:val="2"/>
        </w:numPr>
      </w:pPr>
      <w:r>
        <w:rPr/>
        <w:t xml:space="preserve">Auteur : SERVICE PUBLIC FEDERAL ECONOMIE, P.M.E., CLASSES MOYENNES ET ENERGIE</w:t>
      </w:r>
    </w:p>
    <w:p/>
    <w:p/>
    <w:p>
      <w:pPr/>
      <w:r>
        <w:rPr/>
        <w:t xml:space="preserve">Personnel et Organisation. - Nominations 
Par arrêtés royaux du 13 août 2004, ont été nommés à titre définitif dans le grade de conseiller adjoint : 
à partir du 1
er décembre 2003 : 
- M. Thomas Ronse, né le 21 mars 1959; 
à partir du 16 janvier 2004 : 
- M. Serge Leonard, né le 19 février 1971. 
Par arrêté royal du 1
er septembre 2004, M. Jean-Marie Dawagne, né le 1
er mai 1965, a été nommé à titre définitif dans le grade d'actuaire à partir du 1
er mai 2004.
Conformément aux lois coordonnées sur le Conseil d'Etat, un recours peut être introduit endéans les soixante jours après cette publication. La requête doit être envoyée sous pli recommandé à la poste, au Conseil d'Etat, Rue de la Science 33, à 1040 Bruxelles.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4C64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2024-05-29T05:34:50+02:00</dcterms:created>
  <dcterms:modified xsi:type="dcterms:W3CDTF">2024-05-29T05:34:50+02:00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