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26-03-2004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2004200803</w:t>
      </w:r>
    </w:p>
    <w:p>
      <w:pPr>
        <w:numPr>
          <w:ilvl w:val="0"/>
          <w:numId w:val="2"/>
        </w:numPr>
      </w:pPr>
      <w:r>
        <w:rPr/>
        <w:t xml:space="preserve">Auteur : MINISTERE DE LA REGION WALLONNE</w:t>
      </w:r>
    </w:p>
    <w:p/>
    <w:p/>
    <w:p>
      <w:pPr/>
      <w:r>
        <w:rPr/>
        <w:t xml:space="preserve">Pouvoirs locaux 
Un arrêté ministériel du 11 mars 2004 approuve la décision du 16 décembre 2003 par laquelle l'assemblée générale ordinaire de la société coopérative à responsabilité limitée Finest a nommé Mme I. Inselberger en qualité de commissaire, en remplacement de Mme S. Hamacher.
Un arrêté ministériel du 11 mars 2004 approuve la décision du 16 décembre 2003 par laquelle l'assemblée générale ordinaire de la société coopérative à responsabilité limitée Finest a nommé M. D. Barth en qualité d'administrateur, en remplacement de M. E. Sebastian.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0659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2024-04-27T13:39:59+02:00</dcterms:created>
  <dcterms:modified xsi:type="dcterms:W3CDTF">2024-04-27T13:39:59+02:00</dcterms:modified>
</cp:coreProperties>
</file>

<file path=docProps/custom.xml><?xml version="1.0" encoding="utf-8"?>
<Properties xmlns="http://schemas.openxmlformats.org/officeDocument/2006/custom-properties" xmlns:vt="http://schemas.openxmlformats.org/officeDocument/2006/docPropsVTypes"/>
</file>