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14-07-2004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2004726575</w:t>
      </w:r>
    </w:p>
    <w:p>
      <w:pPr>
        <w:numPr>
          <w:ilvl w:val="0"/>
          <w:numId w:val="2"/>
        </w:numPr>
      </w:pPr>
      <w:r>
        <w:rPr/>
        <w:t xml:space="preserve">Auteur : </w:t>
      </w:r>
    </w:p>
    <w:p/>
    <w:p/>
    <w:p>
      <w:pPr/>
      <w:r>
        <w:rPr/>
        <w:t xml:space="preserve">
Bij vonnis van 2 juni 2004, heeft de rechtbank van eerste aanleg te Tongeren, eerste kamer, de akte verleden voor notaris Guido Van Aenrode te Genk op 29 maart 2004, inhoudende wijziging aan het huwelijksvermogensstelsel tussen de echtgenoten Wilhelmus Hendrikus Baens-Vande Reyd, Godelieve Maria Frederika, wonende te 3640 Kinrooi, Hogerstraat (Mol) 31/A, inhoudende de overgang van het wettelijk stelsel ingevolge huwelijkscontract verleden voor notaris Luc van den Hove te Genk, op 9 november 1978 naar het stelsel van scheiding van goederen, gehomologeerd.
Genk, 8 juli 2004.
(Get.) Guido Van Aenrode,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8DD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2024-05-30T00:22:15+02:00</dcterms:created>
  <dcterms:modified xsi:type="dcterms:W3CDTF">2024-05-30T00:22:15+02:00</dcterms:modified>
</cp:coreProperties>
</file>

<file path=docProps/custom.xml><?xml version="1.0" encoding="utf-8"?>
<Properties xmlns="http://schemas.openxmlformats.org/officeDocument/2006/custom-properties" xmlns:vt="http://schemas.openxmlformats.org/officeDocument/2006/docPropsVTypes"/>
</file>