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2004726611</w:t>
      </w:r>
    </w:p>
    <w:p>
      <w:pPr>
        <w:numPr>
          <w:ilvl w:val="0"/>
          <w:numId w:val="2"/>
        </w:numPr>
      </w:pPr>
      <w:r>
        <w:rPr/>
        <w:t xml:space="preserve">Auteur : </w:t>
      </w:r>
    </w:p>
    <w:p/>
    <w:p/>
    <w:p>
      <w:pPr/>
      <w:r>
        <w:rPr/>
        <w:t xml:space="preserve">
Bekendmaking
gedaan in uitvoering van de wet van 6 augustus 1990
betreffende de ziekenfondsen
en de landsbonden van ziekenfondsen
Publication faite en exécution de la loi du 6 août 1990
relative aux mutualités et aux unions nationales de mutualités
Ziekenfonds De Voorzorg-Limburg (322)
gevestigd te Hasselt, Capucienenstraat 10
Samenstelling raad van bestuur
Bij beslissing van de algemene vergadering van 21 juni 2004 werd de raad van bestuur van het Ziekenfonds De Voorzorg-Limburg samengesteld als volgt : 
Baldewijns, Eddy, Gingelom. 
Coonen, Tony, Hasselt. 
Cosman, Sonja, Hasselt. 
Fossé, Andrée, Tongeren. 
Geuens, Arlette, Lommel. 
Kenzeler, André, Maasmechelen. 
Lambié, Gerard, Tongeren. 
Meynen, Suzanne, Hasselt. 
Moonen, Liliane, Tessenderlo. 
Pollers, Edgard, Houthalen-Helchteren. 
Reynders, Herman, Hasselt. 
Stevaert, Steve, Hasselt. 
De raad van bestuur van 21 juni 2004 heeft aangeduid tot : 
Voorzitter : Reynders, Herman. 
Ondervoorzitters : Baldewijns, Eddy. 
Lambié, Gerard. 
Waarnemend secretaris-schatbewaarder : Coonen, Tony. 
Hasselt, 24 juni 2004.
De voorzitter, (get.) H. Reynders.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01CE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2024-05-28T22:28:37+02:00</dcterms:created>
  <dcterms:modified xsi:type="dcterms:W3CDTF">2024-05-28T22:28:37+02:00</dcterms:modified>
</cp:coreProperties>
</file>

<file path=docProps/custom.xml><?xml version="1.0" encoding="utf-8"?>
<Properties xmlns="http://schemas.openxmlformats.org/officeDocument/2006/custom-properties" xmlns:vt="http://schemas.openxmlformats.org/officeDocument/2006/docPropsVTypes"/>
</file>