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16-09-2004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2004730261</w:t>
      </w:r>
    </w:p>
    <w:p>
      <w:pPr>
        <w:numPr>
          <w:ilvl w:val="0"/>
          <w:numId w:val="2"/>
        </w:numPr>
      </w:pPr>
      <w:r>
        <w:rPr/>
        <w:t xml:space="preserve">Auteur : </w:t>
      </w:r>
    </w:p>
    <w:p/>
    <w:p/>
    <w:p>
      <w:pPr/>
      <w:r>
        <w:rPr/>
        <w:t xml:space="preserve">
Rechtbank van eerste aanleg te Ieper 
Voor de griffier-hoofd van dienst, F. Hoflack, zijn vandaag, 10 september 2004, ter griffie van de rechtbank van eerste aanleg te Ieper, verschenen : 
Peter Frederik Lossy, geboren te Gent op 3 oktober 1973, wonende te 9052 Gent, Tramstraat 26, met aanvraag voor adresverandering naar 9080 Lochristi, Koning Albertlaan 87, 
Nathalie Véronique Lossy, geboren te Gent op 15 februari 1978, wonende te 3010 Leuven, Kortrijksestraat 160. 
Zij hebben verklaard de nalatenschap van wijlen Erik Richard Simon Lossy, te aanvaarden onder voorrecht van boedelbeschrijving. Wijlen Erik Lossy is geboren te Jadotstad (Belgisch Kongo), op 20 mei 1952, woonde laatst te 8956 Heuvelland-Kemmel, Reningelsstraat 19, en overleed te Heuvelland op 15 augustus 2004. 
De comparanten verzoeken de schuldeisers en legatarissen hun rechten te doen kennen binnen drie maanden te rekenen van de datum van de opneming van deze verklaring in het Belgisch Staatsblad, bij aangetekend bericht, te sturen aan Mr. Mertens, notaris ter standplaats Ieper, met kantoor in de Ambachtenstraat 10. 
Ieper, 10 september 2004. 
De griffier-hoofd van dienst, (get.) F. Hoflack.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147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2024-06-05T04:56:53+02:00</dcterms:created>
  <dcterms:modified xsi:type="dcterms:W3CDTF">2024-06-05T04:56:53+02:00</dcterms:modified>
</cp:coreProperties>
</file>

<file path=docProps/custom.xml><?xml version="1.0" encoding="utf-8"?>
<Properties xmlns="http://schemas.openxmlformats.org/officeDocument/2006/custom-properties" xmlns:vt="http://schemas.openxmlformats.org/officeDocument/2006/docPropsVTypes"/>
</file>