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05-07-2004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Législation</w:t>
      </w:r>
    </w:p>
    <w:p>
      <w:pPr>
        <w:numPr>
          <w:ilvl w:val="0"/>
          <w:numId w:val="2"/>
        </w:numPr>
      </w:pPr>
      <w:r>
        <w:rPr/>
        <w:t xml:space="preserve">Source : Numac 2004766008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Justice de paix du canton de Tubize 
Suite à la requête déposée le 9 juin 2004, par ordonnance du juge de paix du canton de Tubize, en date du 22 juin 2004, le nommé Bajikila Mpoyi, né le 5 août 1925 au Congo, domicilié à 1480 Tubize, chaussée d'Hondzocht 12, a été déclaré incapable de gérer ses biens et a été pourvu d'un administrateur provisoire, étant : Tshilanda Mpoyi, domiciliée à 1480 Tubize, chaussée d'Hondzocht 12. 
Pour extrait conforme : le greffier adjoint, (signé) Bruylant, Anne.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66CB7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2025-05-11T18:09:10+02:00</dcterms:created>
  <dcterms:modified xsi:type="dcterms:W3CDTF">2025-05-11T18:09:10+02:00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