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13-07-2004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2004766292</w:t>
      </w:r>
    </w:p>
    <w:p>
      <w:pPr>
        <w:numPr>
          <w:ilvl w:val="0"/>
          <w:numId w:val="2"/>
        </w:numPr>
      </w:pPr>
      <w:r>
        <w:rPr/>
        <w:t xml:space="preserve">Auteur : </w:t>
      </w:r>
    </w:p>
    <w:p/>
    <w:p/>
    <w:p>
      <w:pPr/>
      <w:r>
        <w:rPr/>
        <w:t xml:space="preserve">
Vredegerecht van het eerste kanton Oostende 
Bij beschikking van de vrederechter van het eerste kanton Oostende, verleend op 29 juni 2004, werd Seurynck, Marcelle, geboren te Oostende op 13 september 1928, wonende te 8400 Oostende, Nijverheidstraat 80, verblijvende Woon- en Zorgcentrum Sint-Jozef, Nachtegalenlaan 38, te 8400 Oostende, niet in staat verklaard haar goederen te beheren en kreeg toegevoegd als voorlopig bewindvoerder : De Coninck, Chantal, wonende te 8400 Oostende, E. Beernaertstraat 64, bus 1. 
Oostende, 29 juni 2004. 
De hoofdgriffier : (get.) Wybo, Marleen.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7198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2024-06-05T00:29:25+02:00</dcterms:created>
  <dcterms:modified xsi:type="dcterms:W3CDTF">2024-06-05T00:29:25+02:00</dcterms:modified>
</cp:coreProperties>
</file>

<file path=docProps/custom.xml><?xml version="1.0" encoding="utf-8"?>
<Properties xmlns="http://schemas.openxmlformats.org/officeDocument/2006/custom-properties" xmlns:vt="http://schemas.openxmlformats.org/officeDocument/2006/docPropsVTypes"/>
</file>