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07-07-2008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2008000606</w:t>
      </w:r>
    </w:p>
    <w:p>
      <w:pPr>
        <w:numPr>
          <w:ilvl w:val="0"/>
          <w:numId w:val="2"/>
        </w:numPr>
      </w:pPr>
      <w:r>
        <w:rPr/>
        <w:t xml:space="preserve">Auteur : SERVICE PUBLIC FEDERAL INTERIEUR</w:t>
      </w:r>
    </w:p>
    <w:p/>
    <w:p/>
    <w:p>
      <w:pPr/>
      <w:r>
        <w:rPr/>
        <w:t xml:space="preserve">Conseil du Contentieux des Etrangers. - Avis. - Présentation de la liste triple de candidats au premier emploi vacant de juge au contentieux des étrangers d'expression française
En son audience du 17 juin 2008, l'assemblée générale du Conseil du Contentieux des Etrangers a présenté une triple liste de candidats à un premier emploi vacant de juge au contentieux des étrangers d'expression française composée comme suit :
Premier candidat :
Mme Catherine De Wreede, attaché au Conseil du Contentieux des Etrangers, à l'unanimité des voix. 
Deuxième candidat :
Mme Marie-Louise Ya Mutwale Mitonga, avocate.
Troisième candidat :
M. Niang Fary Aram, attaché au Conseil du Contentieux des Etrangers.
La première candidate a été choisie à l'unanimité des voix.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1836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2024-05-28T22:49:32+02:00</dcterms:created>
  <dcterms:modified xsi:type="dcterms:W3CDTF">2024-05-28T22:49:32+02:00</dcterms:modified>
</cp:coreProperties>
</file>

<file path=docProps/custom.xml><?xml version="1.0" encoding="utf-8"?>
<Properties xmlns="http://schemas.openxmlformats.org/officeDocument/2006/custom-properties" xmlns:vt="http://schemas.openxmlformats.org/officeDocument/2006/docPropsVTypes"/>
</file>