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Collège de la Commission communautaire française portant des dispositions administratives et pécuniaires relatives aux membres du personnel transférés de l'Institut de formation permanente pour les classes moyennes et les petites et moyennes entreprises à la Commission communautaire française. - Erratum</w:t>
      </w:r>
      <w:bookmarkEnd w:id="1"/>
    </w:p>
    <w:p/>
    <w:p/>
    <w:p>
      <w:pPr>
        <w:numPr>
          <w:ilvl w:val="0"/>
          <w:numId w:val="2"/>
        </w:numPr>
      </w:pPr>
      <w:r>
        <w:rPr/>
        <w:t xml:space="preserve">Date : 24-06-2007</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2008031015</w:t>
      </w:r>
    </w:p>
    <w:p>
      <w:pPr>
        <w:numPr>
          <w:ilvl w:val="0"/>
          <w:numId w:val="2"/>
        </w:numPr>
      </w:pPr>
      <w:r>
        <w:rPr/>
        <w:t xml:space="preserve">Auteur : COMMISSION COMMUNAUTAIRE FRANÇAISE DE LA REGION DE BRUXELLES-CAPITALE</w:t>
      </w:r>
    </w:p>
    <w:p/>
    <w:p/>
    <w:p>
      <w:pPr/>
      <w:r>
        <w:rPr/>
        <w:t xml:space="preserve">
Au Moniteur belge du 10 janvier 2008, page 752, il y a lieu de considérer la publication comme nulle et remplacer le titre par :
24 JUIN 2004. - Arrêté du Collège de la Commission communautaire française portant des dispositions administratives et pécuniaires relatives aux membres du personnel transférés de l'Institut de formation permanente pour les classes moyennes et les petites et moyennes entreprises à la Commission communautaire française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9C6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2024-06-03T17:00:46+02:00</dcterms:created>
  <dcterms:modified xsi:type="dcterms:W3CDTF">2024-06-03T17:00:46+02:00</dcterms:modified>
</cp:coreProperties>
</file>

<file path=docProps/custom.xml><?xml version="1.0" encoding="utf-8"?>
<Properties xmlns="http://schemas.openxmlformats.org/officeDocument/2006/custom-properties" xmlns:vt="http://schemas.openxmlformats.org/officeDocument/2006/docPropsVTypes"/>
</file>