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bookmarkEnd w:id="1"/>
    </w:p>
    <w:p/>
    <w:p/>
    <w:p>
      <w:pPr>
        <w:numPr>
          <w:ilvl w:val="0"/>
          <w:numId w:val="2"/>
        </w:numPr>
      </w:pPr>
      <w:r>
        <w:rPr/>
        <w:t xml:space="preserve">Date : 25-06-2009</w:t>
      </w:r>
    </w:p>
    <w:p>
      <w:pPr>
        <w:numPr>
          <w:ilvl w:val="0"/>
          <w:numId w:val="2"/>
        </w:numPr>
      </w:pPr>
      <w:r>
        <w:rPr/>
        <w:t xml:space="preserve">Langue : Français</w:t>
      </w:r>
    </w:p>
    <w:p>
      <w:pPr>
        <w:numPr>
          <w:ilvl w:val="0"/>
          <w:numId w:val="2"/>
        </w:numPr>
      </w:pPr>
      <w:r>
        <w:rPr/>
        <w:t xml:space="preserve">Section : Législation</w:t>
      </w:r>
    </w:p>
    <w:p>
      <w:pPr>
        <w:numPr>
          <w:ilvl w:val="0"/>
          <w:numId w:val="2"/>
        </w:numPr>
      </w:pPr>
      <w:r>
        <w:rPr/>
        <w:t xml:space="preserve">Source : Numac 2009727348</w:t>
      </w:r>
    </w:p>
    <w:p>
      <w:pPr>
        <w:numPr>
          <w:ilvl w:val="0"/>
          <w:numId w:val="2"/>
        </w:numPr>
      </w:pPr>
      <w:r>
        <w:rPr/>
        <w:t xml:space="preserve">Auteur : </w:t>
      </w:r>
    </w:p>
    <w:p/>
    <w:p/>
    <w:p>
      <w:pPr/>
      <w:r>
        <w:rPr/>
        <w:t xml:space="preserve">
Tribunal de commerce de Bruxelles 
Ouverture de la faillite, sur citation, de : Zaa Euro SPRL, square Robert Pequeur 8, 1070 Anderlecht.
Numéro de faillite : 20090961. 
Date de faillite : 15 juin 2009. 
Objet social : textiles. 
Numéro d'entreprise : 0475.532.897. 
Juge-commissaire : M. Philippart De Foy. 
Curateur : Me Dewaide, Xavier, avenue de la Toison d'Or 77, 1060 Bruxelles-6.
Dépôt des créances : dans le délai de trente jours à dater du prononcé du jugement, au greffe du tribunal de commerce de Bruxelles, rue de la Régence 4, 1000 Bruxelles. 
Fixe la date pour le dépôt au greffe du premier procès-verbal de vérification des créances au mercredi 22 juillet 2009. 
Les personnes physiques qui se sont constituées sûreté personnelle du failli, ont le moyen d'en faire la déclaration au greffe conformément à l'article 72ter de la loi sur les faillites. 
Pour extrait conforme : le greffier en chef, Eylenbosch, J.-M.(Pro deo)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3E9E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2025-05-11T18:12:13+02:00</dcterms:created>
  <dcterms:modified xsi:type="dcterms:W3CDTF">2025-05-11T18:12:13+02:00</dcterms:modified>
</cp:coreProperties>
</file>

<file path=docProps/custom.xml><?xml version="1.0" encoding="utf-8"?>
<Properties xmlns="http://schemas.openxmlformats.org/officeDocument/2006/custom-properties" xmlns:vt="http://schemas.openxmlformats.org/officeDocument/2006/docPropsVTypes"/>
</file>