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à l'Accord entre l'Union économique belgo-luxembourgeoise, d'une part, et le Monténégro, d'autre part, concernant l'encouragement et la protection réciproques des investissements, fait à Podgorica le 16 février 2010  (1)</w:t>
      </w:r>
      <w:bookmarkEnd w:id="1"/>
    </w:p>
    <w:p/>
    <w:p/>
    <w:p>
      <w:pPr>
        <w:numPr>
          <w:ilvl w:val="0"/>
          <w:numId w:val="2"/>
        </w:numPr>
      </w:pPr>
      <w:r>
        <w:rPr/>
        <w:t xml:space="preserve">Date : 12-01-2012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2012200437</w:t>
      </w:r>
    </w:p>
    <w:p>
      <w:pPr>
        <w:numPr>
          <w:ilvl w:val="0"/>
          <w:numId w:val="2"/>
        </w:numPr>
      </w:pPr>
      <w:r>
        <w:rPr/>
        <w:t xml:space="preserve">Auteur : SERVICE PUBLIC DE WALLONIE</w:t>
      </w:r>
    </w:p>
    <w:p/>
    <w:p/>
    <w:p>
      <w:pPr/>
      <w:r>
        <w:rPr/>
        <w:t xml:space="preserve">
Le Parlement wallon a adopté et Nous, Gouvernement, sanctionnons ce qui suit : 
Article unique. L'Accord entre l'Union économique belgo-luxembourgeoise, d'une part, et le Monténégro, d'autre part, concernant l'encouragement et la protection réciproques des investissements, fait à Podgorica le 16 février 2010, sortira son plein et entier effet.
Promulguons le présent décret, ordonnons qu'il soit publié au Moniteur belge.
Namur, le 12 janvier 2012. 
Le Ministre-Président,
R. DEMOTTE
Le Ministre du Développement durable et de la Fonction publique,
J.-M. NOLLET
Le Ministre du Budget, des Finances, de l'Emploi, de la Formation et des Sports,
A. ANTOINE
Le Ministre de l'Economie, des P.M.E., du Commerce extérieur et des Technologies nouvelles,
J.-C. MARCOURT
Le Ministre des Pouvoirs locaux et de la Ville,
P. FURLAN
La Ministre de la Santé, de l'Action sociale et de l'Egalité des Chances,
Mme E. TILLIEUX
Le Ministre de l'Environnement, de l'Aménagement du Territoire et de la Mobilité,
Ph. HENRY
Le Ministre des Travaux publics, de l'Agriculture, de la Ruralité, de la Nature, de la Forêt et du Patrimoine,
C. DI ANTONIO
_______
Note 
(1) Session 2011-2012
Documents du Parlement wallon, 492 (2011-2012) N
os 1, 2, 2bis et 3.
Discussion.
Compte rendu intégral, séance plénière du 11 janvier 2012.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E88E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2024-05-28T22:10:08+02:00</dcterms:created>
  <dcterms:modified xsi:type="dcterms:W3CDTF">2024-05-28T22:10:08+02:00</dcterms:modified>
</cp:coreProperties>
</file>

<file path=docProps/custom.xml><?xml version="1.0" encoding="utf-8"?>
<Properties xmlns="http://schemas.openxmlformats.org/officeDocument/2006/custom-properties" xmlns:vt="http://schemas.openxmlformats.org/officeDocument/2006/docPropsVTypes"/>
</file>