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fixant les dispositifs de sécurité du passage à niveau n°  2 sur le raccordement ferroviaire CUP qui relie les installations industrielles des Carrières Unies de Porphyre à la ligne ferroviaire n°  90, situé à Lessines, à une distance de 224 mètres de l'aiguille de déraillement n°  13, à la hauteur de la borne kilométrique 52.700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06-05-2013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2013014188</w:t>
      </w:r>
    </w:p>
    <w:p>
      <w:pPr>
        <w:numPr>
          <w:ilvl w:val="0"/>
          <w:numId w:val="2"/>
        </w:numPr>
      </w:pPr>
      <w:r>
        <w:rPr/>
        <w:t xml:space="preserve">Auteur : SERVICE PUBLIC FEDERAL MOBILITE ET TRANSPORTS</w:t>
      </w:r>
    </w:p>
    <w:p/>
    <w:p/>
    <w:p>
      <w:pPr/>
      <w:r>
        <w:rPr/>
        <w:t xml:space="preserve">
Le Secrétaire d'Etat à la Mobilité,
Vu la loi du 12 avril 1835 concernant les péages et les règlements de police sur les chemins de fer, l'article 2, interprété par la loi du 11 mars 1866;
Vu la loi du 23 juillet 1926 relative à la S.N.C.B. Holding et à ses sociétés liées, l'article 17, remplacé par la loi du 1
er août 1960 et modifié par l'arrêté royal du 18 octobre 2004;
Vu la loi relative à la police de la circulation routière coordonnée le 16 mars 1968, l'article 1
er, alinéa 1
er;
Vu l'arrêté royal du 11 juillet 2011 relatif aux dispositifs de sécurité des passages à niveau sur les voies ferrées, l'article 11, § 1
er;
Considérant que la S.A. Carrières Unies de Porphyre, sise Chaussée Gabrielle Richet 193b à Lessines, est propriétaire du raccordement ferroviaire CUP qui relie les installations industrielles des Carrières Unies de Porphyre à la ligne ferroviaire n° 90, à la hauteur de la borne kilométrique 52.700 par l'aiguille de déraillement n° 13;
Considérant qu'il est nécessaire d'installer des dispositifs de sécurité au passage à niveau n° 2 sur le raccordement ferroviaire CUP qui relie les installations industrielles des Carrières Unies de Porphyre à la ligne ferroviaire n° 90, situé à Lessines, à une distance de 224 mètres de l'aiguille de déraillement n° 13, à la hauteur de la borne kilométrique 52.700, en tenant compte des caractéristiques de la circulation routière et ferroviaire ainsi que de la visibilité du passage à niveau visé,
Arrête :
Article unique. Le passage à niveau n° 2 sur le raccordement ferroviaire CUP qui relie les installations industrielles des Carrières Unies de Porphyre à la ligne ferroviaire n° 90, situé à Lessines, à une distance de 224 mètres de l'aiguille de déraillement n° 13, à la borne kilométrique 52.700, est équipé de trois signaux routiers A47, comme visé à l'article 6 de l'arrêté royal du 11 juillet 2011 relatif aux dispositifs de sécurité des passages à niveau sur les voies ferrées :
a) à droite du sentier du Foubertsarts, de part et d'autre du passage à niveau;
b) à droite du chemin d'accès aux installations industrielles des Carrières Unies de Porphyre.
Bruxelles, le 6 mai 2013.
M. WATHELET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CDE0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2024-05-28T20:07:16+02:00</dcterms:created>
  <dcterms:modified xsi:type="dcterms:W3CDTF">2024-05-28T20:07:16+02:00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