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de erkenning van Age d'Or Services Bruxelles CVBA SO als sociale onderneming</w:t>
      </w:r>
      <w:bookmarkEnd w:id="1"/>
    </w:p>
    <w:p/>
    <w:p/>
    <w:p>
      <w:pPr>
        <w:numPr>
          <w:ilvl w:val="0"/>
          <w:numId w:val="2"/>
        </w:numPr>
      </w:pPr>
      <w:r>
        <w:rPr/>
        <w:t xml:space="preserve">Date : 22-09-2021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2021021973</w:t>
      </w:r>
    </w:p>
    <w:p>
      <w:pPr>
        <w:numPr>
          <w:ilvl w:val="0"/>
          <w:numId w:val="2"/>
        </w:numPr>
      </w:pPr>
      <w:r>
        <w:rPr/>
        <w:t xml:space="preserve">Auteur : GEWESTELIJKE OVERHEIDSDIENST BRUSSEL</w:t>
      </w:r>
    </w:p>
    <w:p/>
    <w:p/>
    <w:p>
      <w:pPr/>
      <w:r>
        <w:rPr/>
        <w:t xml:space="preserve">
De Minister van Werk,
Gelet op de ordonnantie van 23 juli 2018 met betrekking tot de erkenning en de ondersteuning van de sociale ondernemingen, artikelen 11 en 12;
Gelet op het besluit van de Brusselse Hoofdstedelijke Regering van 20 december 2018 met betrekking tot de erkenning van de sociale ondernemingen ;
Gelet op het ministerieel besluit van 27 november 2019 houdende de erkenning van Age d'Or Services Bruxelles CVBA SO als sociale onderneming.
Gelet op het advies van de Adviesraad voor Sociaal Ondernemerschap, gegeven op 14 september 2021;
Besluit :
Artikel 1. Age d'Or Services Bruxelles CVBA SO met ondernemingsnummer 0878.482.379 wordt erkend als sociale onderneming en meer specifiek als Sociale en Democratische Onderneming (SDO).
Art. 2. Deze erkenning wordt verleend voor een termijn van drie jaar.
Art. 3. Dit besluit treedt in werking op de dag van publicatie in het Belgisch Staatsblad.
Brussel, 22 september 2021.
De Minister van de Brusselse Hoofdstedelijke Regering bevoegd voor Werk,
B. CLERFAYT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DA1B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2024-05-28T22:04:42+02:00</dcterms:created>
  <dcterms:modified xsi:type="dcterms:W3CDTF">2024-05-28T22:04:42+02:00</dcterms:modified>
</cp:coreProperties>
</file>

<file path=docProps/custom.xml><?xml version="1.0" encoding="utf-8"?>
<Properties xmlns="http://schemas.openxmlformats.org/officeDocument/2006/custom-properties" xmlns:vt="http://schemas.openxmlformats.org/officeDocument/2006/docPropsVTypes"/>
</file>