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houdende invoering van een nieuwe basisallocatie, houdende gedeeltelijke verdeling van het provisioneel krediet ingeschreven op het programma 12-58 van de Algemene uitgavenbegroting voor het begrotingsjaar 2023 en houdende toekenning van een toelage aan de Nationale Maatschappij der Belgische Spoorwegen om bepaalde kosten te dekken met betrekking tot de uitvoering van acties in het kader van de federale maatregelen van het nationaal actieplan tegen racisme</w:t>
      </w:r>
      <w:bookmarkEnd w:id="1"/>
    </w:p>
    <w:p/>
    <w:p/>
    <w:p>
      <w:pPr>
        <w:numPr>
          <w:ilvl w:val="0"/>
          <w:numId w:val="2"/>
        </w:numPr>
      </w:pPr>
      <w:r>
        <w:rPr/>
        <w:t xml:space="preserve">Date : 14-10-2023</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2024000181</w:t>
      </w:r>
    </w:p>
    <w:p>
      <w:pPr>
        <w:numPr>
          <w:ilvl w:val="0"/>
          <w:numId w:val="2"/>
        </w:numPr>
      </w:pPr>
      <w:r>
        <w:rPr/>
        <w:t xml:space="preserve">Auteur : FEDERALE OVERHEIDSDIENST JUSTITIE</w:t>
      </w:r>
    </w:p>
    <w:p/>
    <w:p/>
    <w:p>
      <w:pPr/>
      <w:r>
        <w:rPr/>
        <w:t xml:space="preserve">
FILIP, Koning der Belgen,
 Aan allen die nu zijn en hierna wezen zullen, Onze Groet.
Gelet op de wet van 22 mei 2003 houdende organisatie van de begroting en van de comptabiliteit van de federale Staat;
Gelet op de wet van 30 juli 1981 tot bestraffing van bepaalde door racisme of xenophobie ingegeven daden;
Gelet op de wet van 26 december 2022 houdende de algemene uitgavenbegroting voor het begrotingsjaar 2023, op sectie 12 - FOD Justitie, programma 58/5 - Diversiteit, interculturaliteit en gelijkheid van kansen;
Overwegende dat de federale maatregelen van het nationaal actieplan tegen racisme inzonderheid een strategische doelstelling bevatten met betrekking tot de opleiding en de sensibilisering van het personeel van de Nationale Maatschappij der Belgische Spoorwegen over het belang vandiversiteit en inclusie, met inbegrip van kwesties in verband met multiculturalisme en racisme;
Overwegende dat de Nationale Maatschappij der Belgische Spoorwegen zich voorneemt een reeks projecten uit te voeren die passen in het kader van de voornoemde strategische en operationele doelstelling;
Gelet op het advies van de Inspecteur van Financiën, gegeven op 5 december 2023;
Op de voordracht van de staatssecretaris voor Gelijke Kansen;
Hebben Wij besloten en besluiten Wij :
Artikel 1. Er wordt een basisallocatie nr. 58.52.31.22.01 met als opschrift `Toelage aan de Nationale Maatschappij der Belgische Spoorwegen' gecreëerd en toegevoegd aan het programma 12-58 `Gelijke Kansen' van de Algemene uitgavenbegroting voor het begrotingsjaar 2023.
Art. 2. § 1. Een vastleggingskrediet en een vereffeningskrediet ten belope van 100 000,00 euro worden afgenomen van het provisioneel krediet ingeschreven op het programma 12-58 `Gelijke Kansen' (basisallocatie 58.53.01.00.01) van de Algemene uitgavenbegroting voor het begrotingsjaar 2023.
 § 2. Dit bedrag wordt gevoegd bij de vastleggings- en vereffeningskredieten toegekend aan het programma 12-58 `Toelage aan de Nationale Maatschappij der Belgische Spoorwegen' (58.52.31.22.01) van de Algemene uitgavenbegroting voor het begrotingsjaar 2023.
Art. 3. § 1. Een toelage van 100 000 euro wordt toegekend aan de Nationale Maatschappij der Belgische Spoorwegen, met zetel gevestigd te Frankrijkstraat 56, 1060 Brussel (ondernemingsnummer 0203.430.576 en rekeningnummer BE45 2100 0001 3489), om bepaalde kosten te dekken met betrekking tot de uitvoering van projecten in het kader van de federale maatregelen van het nationaal actieplan tegen racisme.
 § 2. Het project bestaat erin:
- in samenwerking met externe deskundigen te investeren in de analyse en de aanpassing van de mediaplannen om een diverser doelpubliek te bereiken;
- bewustmakingscampagnes te creëren en te investeren in het nodige materiaal;
- een samenwerking met het magazine ZIZO op te zetten.
Art. 4. § 1. De Nationale Maatschappij der Belgische Spoorwegen stuurt de dienst Gelijke Kansen, per e-mail naar equal@just.fgov.be, minstens een keer per trimester, te rekenen vanaf de ontvangst van de gelden, een korte periodieke stand van zaken van de follow-up van de uitgevoerde projecten met vermelding, voor de beoogde periode, van de volgende elementen:
- het vastgelegde en eventueel vereffende deel van het budget;
- een overzicht van de geplande en eventueel gedane uitgaven;
- een kalender van de geplande en eventueel gerealiseerde activiteiten in het kader van het project/de projecten.
 § 2. Zodra een van de projecten volledig is gerealiseerd, stuurt de Nationale Maatschappij der Belgische Spoorwegen de dienst Gelijke Kansen per e-mail een korte laatste stand van zaken van de follow-up van het project met vermelding van de volgende elementen:
- het budget dat in de loop van de financieringsperiode is vastgelegd en vereffend;
- een overzicht van de gedane uitgaven;
- een samenvatting van de gerealiseerde activiteiten en de behaalde resultaten in het kader van het project.
 § 3. De rapportering kan ook gaan over de mate waarin een project is gerealiseerd (bijvoorbeeld: gedeeltelijk gerealiseerd of realisatie aan de gang).
 § 4. De Nationale Maatschappij der Belgische Spoorwegen stelt de dienst Gelijke Kansen in kennis van elke gebeurtenis die gevolgen kan hebben voor de uitvoering van de prestaties of de realisatie van het project/de projecten.
Art. 5. Dit besluit wordt van kracht met ingang van zijn ondertekening.
Art. 6. De staatssecretaris bevoegd voor Gelijke Kansen is belast met de uitvoering van dit besluit.
Gegeven te Brussel, 14 oktober 2023.
FILIP
Van Koningswege :
De minister van Mobiliteit,
G. GILKINET
De staatssecretaris voor Gelijke Kansen en Diversiteit,
M.-C. LEROY
De staatssecretaris voor Begroting,
A. BERTRAND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1FE0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2024-05-29T07:07:06+02:00</dcterms:created>
  <dcterms:modified xsi:type="dcterms:W3CDTF">2024-05-29T07:07:06+02:00</dcterms:modified>
</cp:coreProperties>
</file>

<file path=docProps/custom.xml><?xml version="1.0" encoding="utf-8"?>
<Properties xmlns="http://schemas.openxmlformats.org/officeDocument/2006/custom-properties" xmlns:vt="http://schemas.openxmlformats.org/officeDocument/2006/docPropsVTypes"/>
</file>