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BTW, KB nr. 1, artikel 20 - historiek</w:t>
      </w:r>
      <w:bookmarkEnd w:id="1"/>
    </w:p>
    <w:p/>
    <w:p/>
    <w:p>
      <w:pPr>
        <w:numPr>
          <w:ilvl w:val="0"/>
          <w:numId w:val="2"/>
        </w:numPr>
      </w:pPr>
      <w:r>
        <w:rPr/>
        <w:t xml:space="preserve">Datum : 19-12-2012</w:t>
      </w:r>
    </w:p>
    <w:p>
      <w:pPr>
        <w:numPr>
          <w:ilvl w:val="0"/>
          <w:numId w:val="2"/>
        </w:numPr>
      </w:pPr>
      <w:r>
        <w:rPr/>
        <w:t xml:space="preserve">Taal : Nederlands</w:t>
      </w:r>
    </w:p>
    <w:p>
      <w:pPr>
        <w:numPr>
          <w:ilvl w:val="0"/>
          <w:numId w:val="2"/>
        </w:numPr>
      </w:pPr>
      <w:r>
        <w:rPr/>
        <w:t xml:space="preserve">Sectie : Regelgeving</w:t>
      </w:r>
    </w:p>
    <w:p>
      <w:pPr>
        <w:numPr>
          <w:ilvl w:val="0"/>
          <w:numId w:val="2"/>
        </w:numPr>
      </w:pPr>
      <w:r>
        <w:rPr/>
        <w:t xml:space="preserve">Type : Royal decrees</w:t>
      </w:r>
    </w:p>
    <w:p>
      <w:pPr>
        <w:numPr>
          <w:ilvl w:val="0"/>
          <w:numId w:val="2"/>
        </w:numPr>
      </w:pPr>
      <w:r>
        <w:rPr/>
        <w:t xml:space="preserve">Subdomein : FISCAL DISCIPLINE</w:t>
      </w:r>
    </w:p>
    <w:p/>
    <w:p/>
    <w:p>
      <w:pPr/>
      <w:r>
        <w:rPr/>
        <w:t xml:space="preserve"> 
 Contact | Disclaimer |  FAQ  
         Quick search :   
  Fisconet
     plus  Version 5.9.23   
  Service Public Federal 
Finances  
       Home  
      Executed 
 searches 
      Advanced 
 search 
      News 
      Home &gt; 
      Advanced search &gt; 
      Search results &gt; BTW, KB nr. 1, artikel 20 - historiek 
       BTW, KB nr. 1, artikel 20 - historiek 
      Document 
          Content exists in : nl  fr  
 Search in text:  
          Print    E-mail    Show properties  
       Properties
       Effective date : 01.01.2013
       Document type : Royal decrees
       Title : BTW, KB nr. 1, artikel 20 - historiek
       Tax year : 2013
       Document date : 19/12/2012
       Publication date : 31/12/2012
       Keywords : voldoening van de belasting
       Document language : NL
       Name : BTW, KB nr. 1, artikel 20 - historiek
       Version : 1
BTW, KB nr. 1, artikel 20 - historiek
Art. 20, met ingang van 01.01.2013
 Art. 20, met ingang van 21.04.2008
 Art. 20, met ingang van 01.01.2004
 Art. 20, met ingang van 01.01.2002
 Art. 20, met ingang van 01.01.1993
 Actuele versie
 Artikel 20
(De tekst van KB nr. 1, artikel 20, § 3, werd vervangen met ingang van 01.01.2013. (Art. 22, KB 19.12.2012, B.S. 31.12.2012, Ed. 1))
 § 1. In afwijking van artikel 51, § 1, 1°, van het Wetboek moet de medecontractant van de in België gevestigde belastingplichtige die een van de in § 2 aangeduide handelingen verricht de belasting die over die handeling verschuldigd is voldoen, wanneer hij zelf een in België gevestigde belastingplichtige is en gehouden tot het indienen van een in artikel 53, § 1, eerste lid, 2°, van het Wetboek bedoelde aangifte of een niet in België gevestigde belastingplichtige die hier te lande een aansprakelijke vertegenwoordiger heeft laten erkennen overeenkomstig artikel 55, § 1 of § 2, van het Wetboek. Hij moet deze belasting voldoen op de in § 4 hierna voorgeschreven wijze.
 § 2. Wordt bedoeld alle werk in onroerende staat in de zin van artikel 19, § 2, van het Wetboek.
Worden eveneens bedoeld, in de mate dat zij geen werk in onroerende staat zijn:
1° iedere handeling die tot voorwerp heeft zowel de levering als de aanhechting aan een gebouw:
a) van de bestanddelen of een gedeelte van de bestanddelen van een installatie voor centrale verwarming of airconditioning, daaronder begrepen de branders, de reservoirs en de regel- en controletoestellen verbonden aan de ketels of aan de radiatoren;
b) van de bestanddelen of een gedeelte van de bestanddelen van een sanitaire installatie van een gebouw en, meer algemeen, van alle vaste toestellen voor sanitair of hygiënisch gebruik aangesloten op een waterleiding of een riool;
c) van de bestanddelen of een gedeelte van de bestanddelen van een elektrische installatie van een gebouw, met uitzondering van toestellen voor de verlichting en van lampen;
d) van de bestanddelen of een gedeelte van de bestanddelen van een elektrische belinstallatie,van brandalarmtoestellen, van alarmtoestellen tegen diefstal en van een huistelefoon;
e) van opbergkasten, gootstenen, gootsteenkasten en meubels met ingebouwde gootsteen, wastafels en meubels met ingebouwde wasbak, zuigkappen, ventilators en luchtverversers waarmee een keuken of badkamer is uitgerust;
f) van luiken, rolluiken en rolgordijnen die aan de buitenkant van het gebouw worden geplaatst;
2° iedere handeling die tot voorwerp heeft zowel de levering van wandbekleding of vloerbedekking als de plaatsing ervan in een gebouw, ongeacht of die bekleding of bedekking aan het gebouw wordt vastgehecht of eenvoudig ter plaatse op maat wordt gesneden volgens de afmetingen van de te bedekken oppervlakte;
3° ieder werk dat bestaat in het aanhechten, het plaatsen, het herstellen, het onderhouden en het reinigen van goederen bedoeld in 1° of 2° hierboven.
Wordt ook bedoeld de terbeschikkingstelling van personeel met het oog op het verrichten van een werk in onroerende staat of van een onder 1°, 2° of 3°, hierboven bedoelde handelingen.
 § 3. De belastingplichtige die handelingen verricht bedoeld in paragraaf 2, vermeldt op de facturen die hij voor die handelingen uitreikt, noch het tarief, noch het bedrag van de verschuldigde belasting, maar brengt er de vermelding op aan « Btw verlegd.
 § 4. De in § 1 bedoelde medecontractant moet de ter zake van die handelingen verschuldigde belasting opnemen in de aangifte met betrekking tot het tijdvak waarin de belasting verschuldigd wordt.
 ----------------------------------------
 Vorige versie(s)
  Artikel 20
(De tekst van KB nr. 1, artikel 20, § 3, is van toepassing met ingang van 21.04.2008. (Art. 2, KB 06.04.2008) B.S. 11.04.2008)
 § 1. In afwijking van artikel 51, § 1, 1°, van het Wetboek moet de medecontractant van de in België gevestigde belastingplichtige die een van de in § 2 aangeduide handelingen verricht de belasting die over die handeling verschuldigd is voldoen, wanneer hij zelf een in België gevestigde belastingplichtige is en gehouden tot het indienen van een in artikel 53, § 1, eerste lid, 2°, van het Wetboek bedoelde aangifte of een niet in België gevestigde belastingplichtige die hier te lande een aansprakelijke vertegenwoordiger heeft laten erkennen overeenkomstig artikel 55, § 1 of § 2, van het Wetboek. Hij moet deze belasting voldoen op de in § 4 hierna voorgeschreven wijze.
 § 2. Wordt bedoeld alle werk in onroerende staat in de zin van artikel 19, § 2, van het Wetboek.
Worden eveneens bedoeld, in de mate dat zij geen werk in onroerende staat zijn:
1° iedere handeling die tot voorwerp heeft zowel de levering als de aanhechting aan een gebouw:
a) van de bestanddelen of een gedeelte van de bestanddelen van een installatie voor centrale verwarming of airconditioning, daaronder begrepen de branders, de reservoirs en de regel- en controletoestellen verbonden aan de ketels of aan de radiatoren;
b) van de bestanddelen of een gedeelte van de bestanddelen van een sanitaire installatie van een gebouw en, meer algemeen, van alle vaste toestellen voor sanitair of hygiënisch gebruik aangesloten op een waterleiding of een riool;
c) van de bestanddelen of een gedeelte van de bestanddelen van een elektrische installatie van een gebouw, met uitzondering van toestellen voor de verlichting en van lampen;
d) van de bestanddelen of een gedeelte van de bestanddelen van een elektrische belinstallatie,van brandalarmtoestellen, van alarmtoestellen tegen diefstal en van een huistelefoon;
e) van opbergkasten, gootstenen, gootsteenkasten en meubels met ingebouwde gootsteen, wastafels en meubels met ingebouwde wasbak, zuigkappen, ventilators en luchtverversers waarmee een keuken of badkamer is uitgerust;
f) van luiken, rolluiken en rolgordijnen die aan de buitenkant van het gebouw worden geplaatst;
2° iedere handeling die tot voorwerp heeft zowel de levering van wandbekleding of vloerbedekking als de plaatsing ervan in een gebouw, ongeacht of die bekleding of bedekking aan het gebouw wordt vastgehecht of eenvoudig ter plaatse op maat wordt gesneden volgens de afmetingen van de te bedekken oppervlakte;
3° ieder werk dat bestaat in het aanhechten, het plaatsen, het herstellen, het onderhouden en het reinigen van goederen bedoeld in 1° of 2° hierboven.
Wordt ook bedoeld de terbeschikkingstelling van personeel met het oog op het verrichten van een werk in onroerende staat of van een onder 1°, 2° of 3°, hierboven bedoelde handelingen.
 § 3. De belastingplichtige die handelingen verricht bedoeld in § 2 vermeldt op de facturen die hij voor die handelingen uitreikt, noch het tarief, noch het bedrag van de verschuldigde belasting maar brengt er de vermelding op aan " Belasting te voldoen door de medecontractant, koninklijk besluit nr. 1, art. 20 " of elke andere gelijkwaardige vermelding.
 § 4. De in § 1 bedoelde medecontractant moet de ter zake van die handelingen verschuldigde belasting opnemen in de aangifte met betrekking tot het tijdvak waarin de belasting verschuldigd wordt.
 ----------------------------------------
  Artikel 20
(De tekst van KB nr. 1, artikel 20, § 1, is van toepassing met ingang van 01.01.2004. (Art. 16, KB 16.02.2004) B.S. 27.02.2004)
 § 1. In afwijking van artikel 51, § 1, 1°, van het Wetboek moet de medecontractant van de in België gevestigde belastingplichtige die een van de in § 2 aangeduide handelingen verricht de belasting die over die handeling verschuldigd is voldoen, wanneer hij zelf een in België gevestigde belastingplichtige is en gehouden tot het indienen van een in artikel 53, § 1, eerste lid, 2°, van het Wetboek bedoelde aangifte of een niet in België gevestigde belastingplichtige die hier te lande een aansprakelijke vertegenwoordiger heeft laten erkennen overeenkomstig artikel 55, § 1 of § 2, van het Wetboek. Hij moet deze belasting voldoen op de in § 4 hierna voorgeschreven wijze.
 § 2. Wordt bedoeld alle werk in onroerende staat in de zin van artikel 19, § 2, van het Wetboek.
Worden eveneens bedoeld, in de mate dat zij geen werk in onroerende staat zijn:
1° iedere handeling die tot voorwerp heeft zowel de levering als de aanhechting aan een gebouw:
a) van de bestanddelen of een gedeelte van de bestanddelen van een installatie voor centrale verwarming of airconditioning, daaronder begrepen de branders, de reservoirs en de regel- en controletoestellen verbonden aan de ketels of aan de radiatoren;
b) van de bestanddelen of een gedeelte van de bestanddelen van een sanitaire installatie van een gebouw en, meer algemeen, van alle vaste toestellen voor sanitair of hygiënisch gebruik aangesloten op een waterleiding of een riool;
c) van de bestanddelen of een gedeelte van de bestanddelen van een elektrische installatie van een gebouw, met uitzondering van toestellen voor de verlichting en van lampen;
d) van de bestanddelen of een gedeelte van de bestanddelen van een elektrische belinstallatie,van brandalarmtoestellen, van alarmtoestellen tegen diefstal en van een huistelefoon;
e) van opbergkasten, gootstenen, gootsteenkasten en meubels met ingebouwde gootsteen, wastafels en meubels met ingebouwde wasbak, zuigkappen, ventilators en luchtverversers waarmee een keuken of badkamer is uitgerust;
f) van luiken, rolluiken en rolgordijnen die aan de buitenkant van het gebouw worden geplaatst;
2° iedere handeling die tot voorwerp heeft zowel de levering van wandbekleding of vloerbedekking als de plaatsing ervan in een gebouw, ongeacht of die bekleding of bedekking aan het gebouw wordt vastgehecht of eenvoudig ter plaatse op maat wordt gesneden volgens de afmetingen van de te bedekken oppervlakte;
3° ieder werk dat bestaat in het aanhechten, het plaatsen, het herstellen, het onderhouden en het reinigen van goederen bedoeld in 1° of 2° hierboven.
Wordt ook bedoeld de terbeschikkingstelling van personeel met het oog op het verrichten van een werk in onroerende staat of van een onder 1°, 2° of 3°, hierboven bedoelde handelingen.
 § 3. De belastingplichtige die handelingen verricht bedoeld in § 2 vermeldt op de facturen die hij voor die handelingen uitreikt, noch het tarief, noch het bedrag van de verschuldigde belasting maar brengt er de vermelding op aan " Belasting te voldoen door de medecontractant, koninklijk besluit nr. 1, art. 20 ".
 § 4. De in § 1 bedoelde medecontractant moet de ter zake van die handelingen verschuldigde belasting opnemen in de aangifte met betrekking tot het tijdvak waarin de belasting verschuldigd wordt.
 ----------------------------------------
  Artikel 20
(De tekst van KB nr. 1, artikel 20 is van toepassing met ingang van 01.01.2002. (Art. 3, KB 02.04.2002))
 § 1. In afwijking van artikel 51, § 1, 1°, van het Wetboek moet de medecontractant van de in België gevestigde belastingplichtige die een van de in § 2 aangeduide handelingen verricht de belasting die over die handeling verschuldigd is voldoen, wanneer hij zelf een in België gevestigde belastingplichtige is en gehouden tot het indienen van een in artikel 53, eerste lid, 3°, van het Wetboek bedoelde aangifte of een niet in België gevestigde belastingplichtige die hier te lande een aansprakelijke vertegenwoordiger heeft laten erkennen overeenkomstig artikel 55, § 1 of § 2, van het Wetboek. Hij moet deze belasting voldoen op de in § 4 hierna voorgeschreven wijze.
 § 2. Wordt bedoeld alle werk in onroerende staat in de zin van artikel 19, § 2, van het Wetboek.
Worden eveneens bedoeld, in de mate dat zij geen werk in onroerende staat zijn:
1° iedere handeling die tot voorwerp heeft zowel de levering als de aanhechting aan een gebouw:
a) van de bestanddelen of een gedeelte van de bestanddelen van een installatie voor centrale verwarming of airconditioning, daaronder begrepen de branders, de reservoirs en de regel- en controletoestellen verbonden aan de ketels of aan de radiatoren;
b) van de bestanddelen of een gedeelte van de bestanddelen van een sanitaire installatie van een gebouw en, meer algemeen, van alle vaste toestellen voor sanitair of hygiënisch gebruik aangesloten op een waterleiding of een riool;
c) van de bestanddelen of een gedeelte van de bestanddelen van een elektrische installatie van een gebouw, met uitzondering van toestellen voor de verlichting en van lampen;
d) van de bestanddelen of een gedeelte van de bestanddelen van een elektrische belinstallatie,van brandalarmtoestellen, van alarmtoestellen tegen diefstal en van een huistelefoon;
e) van opbergkasten, gootstenen, gootsteenkasten en meubels met ingebouwde gootsteen, wastafels en meubels met ingebouwde wasbak, zuigkappen, ventilators en luchtverversers waarmee een keuken of badkamer is uitgerust;
f) van luiken, rolluiken en rolgordijnen die aan de buitenkant van het gebouw worden geplaatst;
2° iedere handeling die tot voorwerp heeft zowel de levering van wandbekleding of vloerbedekking als de plaatsing ervan in een gebouw, ongeacht of die bekleding of bedekking aan het gebouw wordt vastgehecht of eenvoudig ter plaatse op maat wordt gesneden volgens de afmetingen van de te bedekken oppervlakte;
3° ieder werk dat bestaat in het aanhechten, het plaatsen, het herstellen, het onderhouden en het reinigen van goederen bedoeld in 1° of 2° hierboven.
Wordt ook bedoeld de terbeschikkingstelling van personeel met het oog op het verrichten van een werk in onroerende staat of van een onder 1°, 2° of 3°, hierboven bedoelde handelingen.
 § 3. De belastingplichtige die handelingen verricht bedoeld in § 2 vermeldt op de facturen die hij voor die handelingen uitreikt, noch het tarief, noch het bedrag van de verschuldigde belasting maar brengt er de vermelding op aan " Belasting te voldoen door de medecontractant, koninklijk besluit nr. 1, art. 20 ".
 § 4. De in § 1 bedoelde medecontractant moet de ter zake van die handelingen verschuldigde belasting opnemen in de aangifte met betrekking tot het tijdvak waarin de belasting verschuldigd wordt.
 ----------------------------------------
  Artikel 20
(De tekst van KB nr. 1, artikel 20 is van toepassing met ingang van 01.01.1993. (KB 29.12.1992))
 § 1. In afwijking van artikel 51, § 1, 1°, van het Wetboek moet de medecontractant van de belastingplichtige die een van de in § 2 aangeduide handelingen verricht de belasting die over die handeling verschuldigd is voldoen, wanneer hij zelf een belastingplichtige is, gehouden tot het indienen van een in artikel 53, eerste lid, 3°, van het Wetboek bedoelde aangifte. Hij moet deze belasting voldoen op de in § 4 voorgeschreven wijze.
 § 2. Wordt bedoeld alle werk in onroerende staat in de zin van artikel 19, § 2, van het Wetboek.
Worden eveneens bedoeld, in de mate dat zij geen werk in onroerende staat zijn :
1° iedere handeling die tot voorwerp heeft zowel de levering als de aanhechting aan een gebouw :
a) van de bestanddelen of een gedeelte van de bestanddelen van een installatie voor centrale verwarming of airconditioning, daaronder begrepen de branders, de reservoirs en de regel- en controletoestellen verbonden aan de ketels of aan de radiatoren;
b) van de bestanddelen of een gedeelte van de bestanddelen van een sanitaire installatie van een gebouw en, meer algemeen, van alle vaste toestellen voor sanitair of hygiënisch gebruik aangesloten op een waterleiding of een riool;
c) van de bestanddelen of een gedeelte van de bestanddelen van een elektrische installatie van een gebouw, met uitzondering van toestellen voor de verlichting en van lampen;
d) van de bestanddelen of een gedeelte van de bestanddelen van een elektrische belinstallatie, van brandalarmtoestellen, van alarmtoestellen tegen diefstal en van een huistelefoon;
e) van opbergkasten, gootstenen, gootsteenkasten en meubels met ingebouwde gootsteen, wastafels en meubels met ingebouwde wasbak, zuigkappen, ventilators en luchtverversers waarmee een keuken of badkamer is uitgerust;
f) van luiken, rolluiken en rolgordijnen die aan de buitenkant van het gebouw worden geplaatst;
2° iedere handeling die tot voorwerp heeft zowel de levering van wandbekleding of vloerbedekking als de plaatsing ervan in een gebouw, ongeacht of die bekleding of bedekking aan het gebouw wordt vastgehecht of eenvoudig ter plaatse op maat wordt gesneden volgens de afmetingen van de te bedekken oppervlakte;
3° ieder werk dat bestaat in het aanhechten, het plaatsen, het herstellen, het onderhouden en het reinigen van goederen bedoeld in 1° of 2° hierboven.
Wordt ook bedoeld de terbeschikkingstelling van personeel met het oog op het verrichten van een werk in onroerende staat of van een onder 1°, 2° of 3°, hierboven bedoelde handelingen.
 § 3. De belastingplichtige die handelingen verricht bedoeld in § 2 vermeldt op de facturen die hij voor die handelingen uitreikt, noch het tarief, noch het bedrag van de verschuldigde belasting maar brengt er de vermelding op aan " Belasting te voldoen door de medecontractant, koninklijk besluit nr. 1, art. 20 ".
 § 4. De in § 1 bedoelde medecontractant moet de ter zake van die handelingen verschuldigde belasting opnemen in de aangifte met betrekking tot het tijdvak waarin de belasting verschuldigd wordt.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58EA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2025-05-09T17:24:32+02:00</dcterms:created>
  <dcterms:modified xsi:type="dcterms:W3CDTF">2025-05-09T17:24:32+02:00</dcterms:modified>
</cp:coreProperties>
</file>

<file path=docProps/custom.xml><?xml version="1.0" encoding="utf-8"?>
<Properties xmlns="http://schemas.openxmlformats.org/officeDocument/2006/custom-properties" xmlns:vt="http://schemas.openxmlformats.org/officeDocument/2006/docPropsVTypes"/>
</file>