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30 November 1967 (België). RG 2368;2568BIS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30-11-1967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N-19671130-1</w:t>
      </w:r>
    </w:p>
    <w:p>
      <w:pPr>
        <w:numPr>
          <w:ilvl w:val="0"/>
          <w:numId w:val="2"/>
        </w:numPr>
      </w:pPr>
      <w:r>
        <w:rPr/>
        <w:t xml:space="preserve">Rolnummer : 2368;2568BIS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B619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2025-05-11T18:32:35+02:00</dcterms:created>
  <dcterms:modified xsi:type="dcterms:W3CDTF">2025-05-11T18:32:35+02:00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