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Cour de cassation: Arrêt du 19 septembre 1977 (Belgique)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Datum : 19-09-1977</w:t>
      </w:r>
    </w:p>
    <w:p>
      <w:pPr>
        <w:numPr>
          <w:ilvl w:val="0"/>
          <w:numId w:val="2"/>
        </w:numPr>
      </w:pPr>
      <w:r>
        <w:rPr/>
        <w:t xml:space="preserve">Taal : Frans</w:t>
      </w:r>
    </w:p>
    <w:p>
      <w:pPr>
        <w:numPr>
          <w:ilvl w:val="0"/>
          <w:numId w:val="2"/>
        </w:numPr>
      </w:pPr>
      <w:r>
        <w:rPr/>
        <w:t xml:space="preserve">Sectie : Rechtspraak</w:t>
      </w:r>
    </w:p>
    <w:p>
      <w:pPr>
        <w:numPr>
          <w:ilvl w:val="0"/>
          <w:numId w:val="2"/>
        </w:numPr>
      </w:pPr>
      <w:r>
        <w:rPr/>
        <w:t xml:space="preserve">Bron : Justel F-19770919-7</w:t>
      </w:r>
    </w:p>
    <w:p>
      <w:pPr>
        <w:numPr>
          <w:ilvl w:val="0"/>
          <w:numId w:val="2"/>
        </w:numPr>
      </w:pPr>
      <w:r>
        <w:rPr/>
        <w:t xml:space="preserve">Rolnummer : </w:t>
      </w:r>
    </w:p>
    <w:p/>
    <w:p/>
    <w:p>
      <w:pPr/>
      <w:r>
        <w:rPr/>
        <w:t xml:space="preserve"/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Gegenereerd op 13-05-2025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BB47F07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2025-05-13T11:17:45+02:00</dcterms:created>
  <dcterms:modified xsi:type="dcterms:W3CDTF">2025-05-13T11:17:45+02:00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