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3 Februari 2012 (België). RG M11-5-0465/8156</w:t>
      </w:r>
      <w:bookmarkEnd w:id="1"/>
    </w:p>
    <w:p/>
    <w:p/>
    <w:p>
      <w:pPr>
        <w:numPr>
          <w:ilvl w:val="0"/>
          <w:numId w:val="2"/>
        </w:numPr>
      </w:pPr>
      <w:r>
        <w:rPr/>
        <w:t xml:space="preserve">Datum : 03-02-2012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N-20120203-16</w:t>
      </w:r>
    </w:p>
    <w:p>
      <w:pPr>
        <w:numPr>
          <w:ilvl w:val="0"/>
          <w:numId w:val="2"/>
        </w:numPr>
      </w:pPr>
      <w:r>
        <w:rPr/>
        <w:t xml:space="preserve">Rolnummer : M11-5-0465/8156</w:t>
      </w:r>
    </w:p>
    <w:p/>
    <w:p/>
    <w:p>
      <w:pPr/>
      <w:r>
        <w:rPr/>
        <w:t xml:space="preserve">
(...)
I. Feiten
Op 31 juli 2005 werden Sabri X. (° ../../2003) en Sirine X. (° ../../2004), de kinderen van verzoekster, thuis te ... zwaar mishandeld door de heer Yvo Z. (° 1964). Deze laatste was de klusjesman van het appartement waar verzoekster woonde; hij had zich vrijwillig aangeboden om op de kinderen van verzoekster te passen.
In het vonnis van de Correctionele rechtbank te .... d.d. 26 februari 2008 lezen we:
"Beklaagde beschrijft het verdere verloop van de dag met de kinderen: hij heeft hen te slapen gelegd, hen weer uit hun bedje gehaald, eten gegeven, in bad gezet, eten gegeven, enz... De hele dag verliep probleemloos, en tussen 19.00 en 20.00 uur legde hij de kinderen te slapen.
Wanneer beklaagde wat later iets hoorde, zag hij dat Sabri in het kinderbedje van Sirine was gekropen. Wanneer Sabri beklaagde opmerkte, wilde hij weer uit bedje klimmen, maar viel daarbij met zijn hoofd tegen de spant van het andere bed. Hij begon hard te wenen, en bloedde aan de onderlip. Beklaagde wist het bloeden te stelpen met een koud washandje, waarna hij het kind weer te slapen legde. Als hij wat later ging kijken, bleek Sabri overgegeven te hebben. Na een nieuwe wasbeurt werd Sabri weer in bed gelegd.
Vanaf dat ogenblik liep het echter helemaal mis: Sirine werd wakker, waarop beklaagde haar over het hele lichaam en in het aangezicht heeft geslagen terwijl ze in haar bed lag. Beklaagde stelt "mijn stoppen sloegen door". Sabri wilde niet slapen. Hij nam hem op, schudde hem dooreen, en heeft hem daarna in de hoek van de kamer geworpen waar hij tussen muur en kleerkast terecht kwam. Toen hij viel sloegen zijn beide benen onder zijn bovenlichaam. In de hoek waar hij lag heeft hij nog een paar rake klappen in het aangezicht gekregen, en een trap tegen zijn achterwerk. Beklaagde legde hem daarna weer in bed."
II. Vervolging
Bij vonnis van de Correctionele rechtbank te ... d.d. 26 februari 2008 werd de heer Yvo Z., wegens het plegen van de sub I vermelde feiten (toebrengen van opzettelijke slagen en verwondingen aan Sabri en Sirine X.) veroordeeld tot een gevangenisstraf van één jaar (met uitstel van tenuitvoerlegging gedurende een termijn van drie jaar) en tot een geldboete van euro 550.
Op burgerlijk gebied werd hij veroordeeld tot betaling van een provisie van euro 1 aan verzoekster.
In de zaak ter afhandeling van de burgerlijke belangen werd de heer Z. bij vonnis d.d. 7 januari 2009 veroordeeld tot betaling van de som van euro 3.769,16 meer intresten aan verzoekster. Dit bedrag is als volgt samengesteld: euro 3.007,16 voor ziekenhuiskosten; euro 400 voor inkomstenverlies; euro 112 voor verplaatsings- en administratiekosten; euro 250 voor morele schade.
III. Gevolgen van de feiten 
Als gevolg van de feiten was verzoekster herhaaldelijk langdurig arbeidsongeschikt (in totaal vier maanden) en diende ze haar voltijds regime enkele keren naar een halftijdse betrekking om te schakelen.
Neuroloog Dr. S. stelde dat verzoekster "alle kenmerken van invaliderende angststoornis met GAD (gegeneraliseerde angststoornis), aanleiding gevend tot een brede waaier aan psychosomatische klachten" vertoont. Voorts stelde hij dat er een "trend is tot verdere draagkrachtinkrimping t.g.v. GAD, in combinatie met dysforie en anhedonie. Dreiging bestaat tot ontwikkeling van een majeure depressie."
In een verduidelijkende nota bij het verzoekschrift staat te lezen dat verzoekster inderdaad in een zware depressie terechtkwam, waardoor ze een hele tijd medicatie moest nemen.
Op 4 mei 2008 werd het contract met haar toenmalige werkgever (Eurostar) beëindigd. Momenteel werkt verzoekster als onthaalmoeder (Kind &amp; Gezin).
IV. Mogelijkheden tot schadeloosstelling
Uit de overgemaakte dossierstukken blijkt dat de kansen op verhaal t.o.v. de veroordeelde dader nagenoeg onbestaande zijn.
In een persoonlijk ondertekende verklaring d.d. 8 april 2011 bevestigt verzoekster dat zij niet beschikt over een familiale verzekering noch rechtsbijstandsverzekering.
V. Begroting van de gevraagde hulp 
Verzoekster begroot de geleden schade op euro 7.007,16:
 - ziekenhuiskosten ten behoeve van Sabri en Sirine: euro 3.007,16 (cf. vonnis d.d. 07.01.09)
 - morele schade: euro 4.000,00 
 - 120 d. arbeidsongeschikt x euro 25/dag: euro 3.000
 - angstgevoel: euro 1.000
Luidens het verzoekschrift gedraagt verzoekster zich naar de wijsheid van de Commissie met betrekking tot het gevraagde hulpbedrag.
VI.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Rekening houdend met alle omstandigheden van de zaak, zoals zij blijken uit de neergelegde stukken alsook uit de mondelinge toelichting verstrekt ter zitting van 17 januari 2012, meent de Commissie dat de gevraagde hulp kan worden toegekend.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7.007.
Aldus uitgesproken te Brussel, in openbare zitting en in de Nederlandse taal op 3 februari 2012.
De secretaris, De voorzitter,
G. VAN DEN ABBEELE D. DESMET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7C7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2024-04-29T09:46:56+02:00</dcterms:created>
  <dcterms:modified xsi:type="dcterms:W3CDTF">2024-04-29T09:46:56+02:00</dcterms:modified>
</cp:coreProperties>
</file>

<file path=docProps/custom.xml><?xml version="1.0" encoding="utf-8"?>
<Properties xmlns="http://schemas.openxmlformats.org/officeDocument/2006/custom-properties" xmlns:vt="http://schemas.openxmlformats.org/officeDocument/2006/docPropsVTypes"/>
</file>