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het Amortisatiefonds van de leningen voor de sociale huisvesting gemachtigd wordt onder Staatswaarborg leningen aan te gaan ten belope van een totaal werkelijk bedrag van 500 miljoen euro.</w:t>
      </w:r>
      <w:bookmarkEnd w:id="1"/>
    </w:p>
    <w:p/>
    <w:p/>
    <w:p>
      <w:pPr>
        <w:numPr>
          <w:ilvl w:val="0"/>
          <w:numId w:val="2"/>
        </w:numPr>
      </w:pPr>
      <w:r>
        <w:rPr/>
        <w:t xml:space="preserve">Datum : 04-02-2000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2000003082</w:t>
      </w:r>
    </w:p>
    <w:p/>
    <w:p/>
    <w:p>
      <w:pPr/>
      <w:r>
        <w:rPr/>
        <w:t xml:space="preserve">Artikel 1 Het Amortisatiefonds van de leningen voor de sociale huisvesting wordt gemachtigd leningen aan te gaan ten belope van een totaal werkelijk bedrag van 500 miljoen euro.
  De voorwaarden van deze leningen worden voorafgaandelijk goedgekeurd door Onze Minister van Financiën.
Artikel 2 De Staatswaarborg wordt gehecht aan de betaling van de interesten alsmede aan de terugbetaling van het nominaal bedrag van deze leningen.
  Indien het Amortisatiefonds van de leningen één of meerdere swapverrichtingen afsluit in euro, dan genieten deze verbintenissen die aldus door het Amortisatiefonds van de leningen voor de sociale huisvesting werden aangegaan, mits de voorafgaandelijke goedkeuring van de Minister van Financiën, eveneens de Staatswaarborg.
Artikel 3 Dit besluit treedt in werking op 1 februari 2000.
Artikel 4 Onze Minister van Financiën is belast met de uitvoering van dit besluit.
  Gegeven te Brussel, 4 februari 2000.
  ALBERT
  Van Koningswege :
  De Minister van Financiën,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54A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2024-06-04T11:48:17+02:00</dcterms:created>
  <dcterms:modified xsi:type="dcterms:W3CDTF">2024-06-04T11:48:17+02:00</dcterms:modified>
</cp:coreProperties>
</file>

<file path=docProps/custom.xml><?xml version="1.0" encoding="utf-8"?>
<Properties xmlns="http://schemas.openxmlformats.org/officeDocument/2006/custom-properties" xmlns:vt="http://schemas.openxmlformats.org/officeDocument/2006/docPropsVTypes"/>
</file>