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22 december 1967 waarbij een maandelijks statistisch onderzoek bij steekproef naar het omzetcijfer verwezenlijkt door de kleinhandelsondernemingen wordt voorgeschreven.</w:t>
      </w:r>
      <w:bookmarkEnd w:id="1"/>
    </w:p>
    <w:p/>
    <w:p/>
    <w:p>
      <w:pPr>
        <w:numPr>
          <w:ilvl w:val="0"/>
          <w:numId w:val="2"/>
        </w:numPr>
      </w:pPr>
      <w:r>
        <w:rPr/>
        <w:t xml:space="preserve">Datum : 08-01-2002</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2002011008</w:t>
      </w:r>
    </w:p>
    <w:p/>
    <w:p/>
    <w:p>
      <w:pPr/>
      <w:r>
        <w:rPr/>
        <w:t xml:space="preserve">Artikel 1 De vragenlijst waarvan het model vastgesteld is in de bijlage van het koninklijk besluit van 16 december 1998 tot wijziging van het koninklijk besluit van 22 december 1967 waarbij een maandelijks statistisch onderzoek bij steekproef naar het omzetcijfer verwezenlijkt door de kleinhandelsondernemingen wordt voorgeschreven, wordt vervangen door de vragenlijst in bijlage van dit besluit.
Artikel 2 Dit besluit treedt in werking op 1 januari 2002.
Artikel 3 Onze Minister van Economie is belast met de uitvoering van dit besluit.
  Gegeven te Brussel, 8 januari 2002.
  ALBERT
  Van Koningswege :
  De Minister van Economie,
  Ch. PICQUE
  BIJLAGE.
Artikel N Maandelijkse statistisch onderzoek naar het omzetcijfer verwezenlijkt door de kleinhandelsondernemingen.
  (Vragenlijst niet opgenomen om technische redenen. Zie B.S. 06-02-2002, p. 4056).
  Gezien om te worden gevoegd bij Ons besluit van 8 januari 2002 tot wijziging van het koninklijk besluit van 22 december 1967 waarbij een maandelijks statistisch onderzoek bij steekproef naar het omzetcijfer verwezenlijkt door de kleinhandelsondernemingen wordt voorgeschreven.
  ALBERT
  Van Koningswege :
  De Minister van Economie,
  Ch. PICQUE.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BC4D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2024-05-28T20:21:38+02:00</dcterms:created>
  <dcterms:modified xsi:type="dcterms:W3CDTF">2024-05-28T20:21:38+02:00</dcterms:modified>
</cp:coreProperties>
</file>

<file path=docProps/custom.xml><?xml version="1.0" encoding="utf-8"?>
<Properties xmlns="http://schemas.openxmlformats.org/officeDocument/2006/custom-properties" xmlns:vt="http://schemas.openxmlformats.org/officeDocument/2006/docPropsVTypes"/>
</file>