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het koninklijk besluit van 26 oktober 1993 houdende maatregelen om te voorkomen dat bepaalde stoffen worden misbruikt voor de illegale vervaardiging van verdovende middelen en psychotrope stoffen.</w:t>
      </w:r>
      <w:bookmarkEnd w:id="1"/>
    </w:p>
    <w:p/>
    <w:p/>
    <w:p>
      <w:pPr>
        <w:numPr>
          <w:ilvl w:val="0"/>
          <w:numId w:val="2"/>
        </w:numPr>
      </w:pPr>
      <w:r>
        <w:rPr/>
        <w:t xml:space="preserve">Datum : 27-04-2004</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2004022316</w:t>
      </w:r>
    </w:p>
    <w:p/>
    <w:p/>
    <w:p>
      <w:pPr/>
      <w:r>
        <w:rPr/>
        <w:t xml:space="preserve">Artikel 1 Artikel 12 van het koninklijk besluit van 26 oktober 1993 houdende maatregelen om te voorkomen dat bepaalde stoffen worden misbruikt voor de illegale vervaardiging van verdovende middelen en psychotrope stoffen wordt aangevuld met een paragraaf 3, luidend als volgt :
  " § 3. De voorschriften van § 1 zijn evenwel niet van toepassing op leveringen van kaliumpermanganaat en hun zouten, als zodanig of vermengd, door de houders van een vergunning van groothandelaar verdeler bedoeld in het koninklijk besluit van 6 juni 1960 betreffende de fabricage, de distributie in het groot en de terhandstelling van geneesmiddelen en door de officina-apothekers, binnen de perken van de uitoefening van hun beroep. "
Artikel 2 In artikel 18 van hetzelfde besluit, wordt het woord " kaliumpermanganaat " ingevoegd tussen de woorden " ergotamine " en " pseudo-efedrine ".
Artikel 3 De Bijlagen A en B gevoegd bij hetzelfde besluit worden vervangen door de bijlagen A en B van dit besluit.
Artikel 4 In artikel 9, § 3, tweede lid en artikel 18, worden de woorden " in artikel 6 van het koninklijk besluit van 17 mei 1990 betreffende de controle en de analyse van de grondstoffen die worden gebruikt in officinale of magistrale bereidingen " vervangen door de woorden : " in artikel 3, § 2 van het koninklijk besluit betreffende de controle en de analyse van de grondstoffen die door de officina-apothekers gebruikt worden ".
Artikel 5 Onze Minister van Financiën en Onze Minister van Sociale Zaken en Volksgezondheid zijn, ieder wat hem betreft, belast met de uitvoering van dit besluit.
  Gegeven te Brussel, 27 april 2004.
  BIJLAGEN.
Artikel N1 Bijlage A. &lt;ERR., zie M.B. 04-05-2004, p. 36724)
  (niet opgenomen om technische redenen)
Artikel N2 Bijlage B. &lt;ERR., zie M.B. 04-05-2004, p. 36726)
  (niet opgenomen om technische redenen)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EC4B4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2024-05-29T04:46:53+02:00</dcterms:created>
  <dcterms:modified xsi:type="dcterms:W3CDTF">2024-05-29T04:46:53+02:00</dcterms:modified>
</cp:coreProperties>
</file>

<file path=docProps/custom.xml><?xml version="1.0" encoding="utf-8"?>
<Properties xmlns="http://schemas.openxmlformats.org/officeDocument/2006/custom-properties" xmlns:vt="http://schemas.openxmlformats.org/officeDocument/2006/docPropsVTypes"/>
</file>