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Samenwerkingsakkoord tot instelling van een Gemeenschappelijke Thesaurieraad voor het Waalse Gewest en de Franse Gemeenschap .</w:t>
      </w:r>
      <w:bookmarkEnd w:id="1"/>
    </w:p>
    <w:p/>
    <w:p/>
    <w:p>
      <w:pPr>
        <w:numPr>
          <w:ilvl w:val="0"/>
          <w:numId w:val="2"/>
        </w:numPr>
      </w:pPr>
      <w:r>
        <w:rPr/>
        <w:t xml:space="preserve">Datum : 10-12-2004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2005200744</w:t>
      </w:r>
    </w:p>
    <w:p/>
    <w:p/>
    <w:p>
      <w:pPr/>
      <w:r>
        <w:rPr/>
        <w:t xml:space="preserve">Hoofdstuk 1. Samenstelling en werking
Artikel 1 De partijen komen overeen dat een adviesorgaan, gespecialiseerd inzake financieel beheer en beheer van de thesaurie van de Franse Gemeenschap en het Waalse Gewest, Gemeenschappelijke Thesaurieraad genoemd, hierna "de Gemeenschappelijke Raad" genoemd, bij de Regering van de Franse Gemeenschap en de Waalse Regering, wordt opgericht.
Artikel 2 De Voorzitter van de Gemeenschappelijke Raad wordt in onderlinge overeenstemming gekozen door de gewestministers en de gemeenschapsministers tot wier bevoegdheden de begroting en de financiën behoren.
  De Gemeenschappelijke Raad is bovendien samengesteld uit :
  1. een vertegenwoordiger van de Minister-President van de Regering van de Franse Gemeenschap;
  2. een vertegenwoordiger van de Minister-President van de Waalse Regering;
  3. een vertegenwoordiger van elk van de Vice-Presidenten van de Regering van de Franse Gemeenschap;
  4. een vertegenwoordiger van elk van de Vice-Presidenten van de Waalse Regering;
  5. de Directeur-generaal van de Algemene Directie Begroting en Financiën van het Ministerie van de Franse Gemeenschap;
  6. de Inspecteur-generaal van de Afdeling Thesaurie van het Ministerie van het Waalse Gewest;
  7. de adjunct-directeur-generaal van de Algemene Dienst Financiën van het Ministerie van de Franse Gemeenschap;
  8. de Inspecteur-generaal van de Afdeling Begroting van het Ministerie van het Waalse Gewest.
Artikel 3 Bij afwezigheid van één van de Inspecteurs-generaal, Directeurs-generaal of adjunct-directeurs-generaal bedoeld in artikel 2, kunnen de Secretaris-generaal van het Waalse Gewest en de Secretaris-generaal van de Franse Gemeenschap, ieder wat hem betreft, de ambtenaren aanwijzen die hen vertegenwoordigen.
Artikel 4 De vertegenwoordigers van het Rekenhof alsook de Inspecteur van Financiën geaccrediteerd bij de Waalse Regering en bij de Minister van Begroting en Financiën en de Inspecteur van Financiën geaccrediteerd bij de Regering van de Franse Gemeenschap en bij de Minister van Begroting en Financiën nemen deel aan de werkzaamheden van de Gemeenschappelijke Raad als waarnemers.
Artikel 5 De Gemeenschappelijke Raad kan zich laten begeleiden door de vertegenwoordiger van iedere Minister van de Waalse Regering of de Regering van de Franse Gemeenschap bevoegd voor één van de punten die op de agenda van een vergadering staat, als waarnemer.
Artikel 6 De bedrijfsrevisoren, belast met de conformiteitscontrole op de schuld van het Gewest en de schuld van de Gemeenschap, nemen deel aan de werkzaamheden van de Gemeenschappelijke Raad als waarnemers voor de punten die verband houden met hun opdracht.
Artikel 7 De Gemeenschappelijke Raad wordt bijgestaan door de Dienst voor de Schuld van de Algemene Dienst Financiën van het Ministerie van de Franse Gemeenschap en door de financiële adviseur van de Franse Gemeenschap aangewezen door de Gemeenschapsminister van Begroting en Financiën, alsook door de Directie Financiering van de Afdeling Thesaurie van het Ministerie van het Waalse Gewest en door de financiële adviseur van het Waalse Gewest aangewezen door de Gewestminister van Begroting en Financiën.
Artikel 8 De Voorzitter kan beslissen persoonlijkheden gekozen uit de universitaire, bank-, makelaars- en belastingkringen te laten deelnemen als deskundigen.
Artikel 9 Het secretariaat wordt waargenomen door een ambtenaar van de Dienst voor de Schuld van de Algemene Dienst Financiën van het Ministerie van de Franse Gemeenschap of door een ambtenaar van de Directie Financiering van de Afdeling Thesaurie van het Ministerie van het Waalse Gewest.
Artikel 10 De Gewest- en Gemeenschapsministers tot wier bevoegdheden de begroting en de financiën behoren, stellen, in onderlinge overeenstemming, het huishoudelijk reglement van de Gemeenschappelijke Raad vast.
Hoofdstuk 2. Opdrachten van de Gemeenschappelijke Raad
Artikel 11 De Gemeenschappelijke Raad staat de Regeringen van de Franse Gemeenschap en van het Waalse Gewest voor het beheer van de thesaurie en van de schuld van de Gemeenschap en het Gewest bij.
Artikel 12 De opdrachten van de Gemeenschappelijke Raad zijn van strategische aard en hebben betrekking op gebieden zoals de betrekkingen met de financiële instellingen, de coördinatie van het beleid inzake financiering, het tijdschema voor de uitgifte van leningen, de vaststelling van de gemeenschappelijke beginselen voor het beheer van de financiële risico's en de versteviging van de samenwerkingsverbanden voor de thesaurie en het beheer van de schuld in het kader van onze instellingen.
Artikel 13 De Gemeenschappelijke Raad staat de Gemeenschaps- en Gewestregeringen bij inzake beheer van de overbruggingslening aangegaan door de vijf Waalse publiekrechtelijke maatschappijen voor het besturen van de schoolgebouwen van het door de overheid georganiseerd onderwijs.
Artikel 14 Binnen de Gemeenschappelijke Raad wordt een Thesaurieraad voor het Gewest en een Thesaurieraad voor de Gemeenschap ingesteld.
  De Thesaurieraad voor het Gewest is samengesteld uit alle leden van het Gewest in de Gemeenschappelijke Raad en wordt voorgezeten door de vertegenwoordiger van de Gewestminister van Begroting en Financiën. De Thesaurieraad voor de Gemeenschap is samengesteld uit alle leden van de Gemeenschap in de Gemeenschappelijke Raad en wordt voorgezeten door de vertegenwoordiger van de Gemeenschapsminister van Begroting en Financiën.
  Die raden hebben als opdracht hun respectieve Regering bij te staan voor het gewoon beheer van de schuld en de thesaurie en de strategische beslissingen uit te voeren die door de Gemeenschappelijke Raad werden voorgesteld en door de betrokken Minister beslist.
  Elk van die raden evalueert inzonderheid regelmatig de betrekkingen tussen de betrokken eenheid en haar Kassier. Hij zorgt voor de goede uitvoering van het protocol dat met de Cassier wordt afgesloten, stelt oplossingen voor toestanden die bij dit protocol niet geregeld worden voor en stelt eventuele aanhangsels voor. De betrokken Raad is de eerste verzoeningsstructuur als er een geschil ontstaat tussen het Gewest of de Gemeenschap en zijn/haar Cassier.
  Gedaan in vier originele exemplaren.
  Brussel, 10 december 2004.
  De Minister-Presidente van de Regering van de Franse Gemeenschap,
  Mevr. M. ARENA
  De Minister-President van de Waalse Regering,
  J.-Cl. VAN CAUWENBERGHE
  De Minister van Begroting en Financiën van de Franse Gemeenschap,
  M. DAERDEN
  De Minister van Begroting en Financiën van het Waalse Gewest,
  M. DAERDEN.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A011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2024-05-29T07:08:42+02:00</dcterms:created>
  <dcterms:modified xsi:type="dcterms:W3CDTF">2024-05-29T07:08:42+02:00</dcterms:modified>
</cp:coreProperties>
</file>

<file path=docProps/custom.xml><?xml version="1.0" encoding="utf-8"?>
<Properties xmlns="http://schemas.openxmlformats.org/officeDocument/2006/custom-properties" xmlns:vt="http://schemas.openxmlformats.org/officeDocument/2006/docPropsVTypes"/>
</file>