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02 van organisatieafdeling 30 en programma 02 van organisatieafdeling 15 van de algemene uitgavenbegroting van het Waalse Gewest voor het begrotingsjaar 2007. .</w:t>
      </w:r>
      <w:bookmarkEnd w:id="1"/>
    </w:p>
    <w:p/>
    <w:p/>
    <w:p>
      <w:pPr>
        <w:numPr>
          <w:ilvl w:val="0"/>
          <w:numId w:val="2"/>
        </w:numPr>
      </w:pPr>
      <w:r>
        <w:rPr/>
        <w:t xml:space="preserve">Datum : 24-05-2007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2007202475</w:t>
      </w:r>
    </w:p>
    <w:p/>
    <w:p/>
    <w:p>
      <w:pPr/>
      <w:r>
        <w:rPr/>
        <w:t xml:space="preserve">Artikel 1 Er worden vastleggingskredieten ten belope van 109 duizend EUR overgedragen van programma 02 van organisatieafdeling 30 naar programma 02 van organisatieafdeling 15.
Artikel 2 De verdeling van de volgende basisallocaties van programma 02 van organisatieafdeling 15 en van programma 02 van organisatieafdeling 30 van de algemene uitgavenbegroting van het Waalse Gewest voor het begrotingsjaar 2007 wordt gewijzigd als volgt :
                                                        (in duizend EUR)
  Basisallocatie   Initieel krediet   Overdracht            Aangepast krediet
                    en
                    overdrachts-
                    besluiten GK
                   VK       OK        VK         OK         VK       OK
  OA 15 43.04.02         -        -      + 109          -       109        0
  OA 30 01.01.02       133   11 838      - 109          -        24   11 838
Artikel 3 Dit besluit wordt doorgezonden naar het Waalse Parlement, het Rekenhof, de Inspectie van Financiën, het Secretariaat-generaal van het Ministerie van het Waalse Gewest en de Controleur der Vastleggingen.
  Namen, 24 mei 2007.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8AB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2024-05-28T23:13:02+02:00</dcterms:created>
  <dcterms:modified xsi:type="dcterms:W3CDTF">2024-05-28T23:13:02+02:00</dcterms:modified>
</cp:coreProperties>
</file>

<file path=docProps/custom.xml><?xml version="1.0" encoding="utf-8"?>
<Properties xmlns="http://schemas.openxmlformats.org/officeDocument/2006/custom-properties" xmlns:vt="http://schemas.openxmlformats.org/officeDocument/2006/docPropsVTypes"/>
</file>