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wijziging van het koninklijk besluit van 17 september 2005 houdende verbod van de aflevering van bepaalde geneesmiddelen die efedrine bevatten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22-04-2010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2010018165</w:t>
      </w:r>
    </w:p>
    <w:p/>
    <w:p/>
    <w:p>
      <w:pPr/>
      <w:r>
        <w:rPr/>
        <w:t xml:space="preserve">Artikel 1 In artikel 1 van het koninklijk besluit van 17 september 2005 houdende verbod van de aflevering van bepaalde geneesmiddelen die efedrine bevatten worden tussen de woorden " De aflevering van geneesmiddelen " en de woorden " die efedrine bevatten " de woorden " voor menselijk gebruik " ingevoegd.
Artikel 2 De Minister bevoegd voor Volksgezondheid is belast met de uitvoering van dit besluit.
  Gegeven te Brussel, 22 april 2010.
  ALBERT
  Van Koningswege :
  De Minister van Volksgezondheid,
  Mevr. L. ONKELINX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D05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2024-05-28T21:02:02+02:00</dcterms:created>
  <dcterms:modified xsi:type="dcterms:W3CDTF">2024-05-28T21:02:02+02:00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