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31 juli 2009 betreffende het verbod van het op de markt brengen van producten die dimethylfumaraat bevatten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06-04-2010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2010024116</w:t>
      </w:r>
    </w:p>
    <w:p/>
    <w:p/>
    <w:p>
      <w:pPr/>
      <w:r>
        <w:rPr/>
        <w:t xml:space="preserve">Artikel 1 In artikel 5 van het koninklijk besluit van 31 juli 2009 betreffende het verbod van het op de markt brengen van producten die dimethylfumaraat bevatten, worden de woorden " treedt buiten werking op 15 maart 2010 " vervangen door de woorden " is van toepassing tot en met 15 maart 2011 ".
Artikel 2 Dit besluit heeft uitwerking vanaf 15 maart 2010.
Artikel 3 De Minister bevoegd voor de Volksgezondheid en de Minister bevoegd voor het Leefmilieu zijn, ieder wat hem betreft, belast met de uitvoering van dit besluit.
  Gegeven te Châteauneuf-de-Grasse, 6 april 2010.
  ALBERT
  Van Koningswege :
  De Minister van Volksgezondheid,
  Mevr. L. ONKELINX
  De Minister van Klimaat en Energie,
  P. MAGNETTE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878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2024-06-09T15:53:48+02:00</dcterms:created>
  <dcterms:modified xsi:type="dcterms:W3CDTF">2024-06-09T15:53:48+02:00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