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Ministerieel besluit houdende goedkeuring van het door de Psychologencommissie vastgestelde bedrag van de administratiekosten en van de bijdrage in de kosten voor het bijhouden van de lijst van de psychologen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12-11-2013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2013011581</w:t>
      </w:r>
    </w:p>
    <w:p/>
    <w:p/>
    <w:p>
      <w:pPr/>
      <w:r>
        <w:rPr/>
        <w:t xml:space="preserve">Artikel 1 Het voor het jaar 2014 op 50 EUR vastgesteld bedrag van de administratiekosten en van de bijdrage voor het bijhouden van de lijst van psychologen, wordt goedgekeurd.
Artikel 2 Bij niet-betaling van het verschuldigde bedrag binnen een termijn van vijfenveertig dagen, vordert de Commissie een vermeerdering van 15 EUR.
Artikel 3 Dit besluit heeft uitwerking met ingang van 1 december 2013.
  Brussel, 12 november 2013.
  Mevr. S. LARUELLE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73E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2024-06-03T18:10:46+02:00</dcterms:created>
  <dcterms:modified xsi:type="dcterms:W3CDTF">2024-06-03T18:10:46+02:00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