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erkenning van de stad Beauraing als toeristisch centrum in uitvoering van het koninklijk besluit van 9 mei 2007 betreffende de tewerkstelling op zondag in kleinhandelszaken en kapperssalons gevestigd in badplaatsen, luchtkuuroorden en toeristische centra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28-08-2013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2013204656</w:t>
      </w:r>
    </w:p>
    <w:p/>
    <w:p/>
    <w:p>
      <w:pPr/>
      <w:r>
        <w:rPr/>
        <w:t xml:space="preserve">Artikel 1 Enig artikel. De stad Beauraing wordt erkend als toeristisch centrum.
  Brussel, 28 augustus 2013.
  Mevr. M. DE CONINCK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71BF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2024-05-28T22:18:54+02:00</dcterms:created>
  <dcterms:modified xsi:type="dcterms:W3CDTF">2024-05-28T22:18:54+02:00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