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vaststelling, in 2017, van een steun ter compensatie van de buitengewone daling van de prijzen van de landbouwproducten in de fokkerijsector</w:t>
      </w:r>
      <w:bookmarkEnd w:id="1"/>
    </w:p>
    <w:p/>
    <w:p/>
    <w:p>
      <w:pPr>
        <w:numPr>
          <w:ilvl w:val="0"/>
          <w:numId w:val="2"/>
        </w:numPr>
      </w:pPr>
      <w:r>
        <w:rPr/>
        <w:t xml:space="preserve">Datum : 16-11-2017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2017206030</w:t>
      </w:r>
    </w:p>
    <w:p/>
    <w:p/>
    <w:p>
      <w:pPr/>
      <w:r>
        <w:rPr/>
        <w:t xml:space="preserve">Artikel 1 Binnen de perken van de beschikbare begrotingskredieten wordt in 2017 een minimis-steun verleend aan de landbouwers:
  1° die in aanmerking zijn gekomen voor de basisbetalingsregeling overeenkomstig het besluit van de Waalse Regering van 12 februari 2015 tot uitvoering van het systeem van de rechtstreekse betalingen ten gunste van de landbouwers, hierna "het besluit van de Waalse Regering van 12 februari 2015" genoemd, en;
  2° die schapen, runderen of geiten in 2016 hebben gehouden.
Artikel 2 Het bedrag per subsidiabele hectare van de in artikel 1 bedoelde steun wordt berekend door een begroting van 6.500.000 euro te delen door het totaalaantal subsidiabele hectaren.
  De subsidiabele hectaren worden in bijlage 1 bij dit besluit bepaald.
  Per landbouwer mag het totaalbedrag van de in artikel 1 bedoelde steun niet hoger zijn dan 15.000 euro, waarvan het bedrag van elke minimis-steun die verleend werd in de loop van het lopende jaar en van de twee voorafgaande jaren afgetrokken wordt.
  Het eventuele deel van de steun dat overeenkomstig het derde lid niet verleend wordt, wordt verdeeld tussen de andere landbouwers die het plafond niet hebben bereikt.
  De aanvrager vult in en ondertekent de minimis-verklaring zoals opgenomen in bijlage 2.
Artikel 3 Om voor de in artikel 1 bedoelde steun in aanmerking te komen moet de landbouwer aan de volgende voorwaarden voldoen:
  1° geïdentificeerd zijn bij het betaalorgaan in het kader van het geïntegreerd beheers- en controlesysteem, overeenkomstig artikel D.22 van het Waalse Landbouwwetboek, hierna het "Wetboek" genoemd;
  2° over een productie-eenheid op het grondgebied van het Waalse Gewest beschikken;
  3° een actieve landbouwer zijn in de zin van artikel 9 van Verordening (EU) nr.1307/2013 van het Europees Parlement en van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 zoals uitgevoerd bij de artikelen 10 tot 12 van het besluit van de Waalse Regering van 12 februari 2015.
Artikel 4 De in artikel 1 bedoelde steun wordt niet toegekend aan een onderneming in moeilijkheden in de zin van artikel 2, 14°, van Verordening (EG) nr.702/2014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Artikel 5 Het betaalorgaan:
  5° is belast met de opvolging van de in artikel 1 bedoelde steun overeenkomstig artikel D.254 van het Wetboek;
  2° verleent de in artikel 1 bedoelde steun op basis van de gegevens en documenten waarover het beschikt via de eenmalige aanvraag van de landbouwer bedoeld in artikel 2 van het besluit van de Waalse Regering van 12 februari 2015.
  In afwijking van het eerste lid, 2°, stuurt bedoeld orgaan, wanneer het betaalorgaan niet over de gegevens of documenten beschikt waarmee het de steun aan de betrokken landbouwers kan toekennen, een informatieaanvraag aan de landbouwers door elk middel dat een vaste datum verleent in de zin van artikel D.15 van het Wetboek. De landbouwers antwoorden binnen dertig dagen na ontvangst van de informatieaanvraag door elk middel dat een vaste datum verleent aan de verzending in de zin van artikel D.15 van het Wetboek.
Artikel 6 Van het de minimis-karakter van de steun wordt in de beslissing tot toekenning van de in artikel 1 bedoelde steun door het betaalorgaan melding gemaakt.
Artikel 7 § 1. De toegekende steun wordt door het betaalorgaan opgeschort indien de verplichtingen bedoeld in artikel 3 niet nagekomen worden.
  De opschorting wordt aan de landbouwer meegedeeld.
  § 2. In geval van niet-verschuldigde betaling wordt de steun ingevorderd overeenkomstig de artikelen D.258 tot D.260 van het Wetboek.
Artikel 8 Overeenkomstig artikel D.257, § 1, van het Wetboek beschikt de landbouwer over vijfenveertig dagen om een beroep in te dienen bij de verantwoordelijke van het betaalorgaan tegen elke beslissing genomen krachtens dit besluit. De verantwoordelijke van het betaalorgaan of diens afgevaardigde hoort de verzoeker wanneer laatstgenoemde overeenkomstig artikel 17, § 2, van het Wetboek vraagt om gehoord te worden.
  De verantwoordelijke van het betaalorgaan of diens afgevaardigde kan een beslissing tegen het beroep nemen binnen een termijn van drie maanden na de indiening van het beroep.
  De beslissing van de verantwoordelijke van het betaalorgaan wordt gelijktijdig meegedeeld aan de overheid die de beslissing heeft genomen en aan de verzoeker.
  Er wordt geen enkele nalatigheidsintrest geëist betreffende de betalingen verricht in het kader van dit besluit.
Artikel 9 Er wordt geen van de steunbedragen waarin dit besluit voorziet, toegekend aan een landbouwer die kunstmatig de voorwaarden heeft gecreëerd om voor dergelijke steunbedragen in aanmerking te komen die niet in overeenstemming zijn met de doelstellingen van dit besluit.
Artikel 10 Dit besluit treedt in werking op de dag volgend op de bekendmaking ervan in het Belgisch Staatsblad.
Artikel 11 De Minister van Landbouw is belast met de uitvoering van dit besluit.
  BIJLAGEN.
Artikel N1 Bijlage 1. - Bepaling van de subsidiabele hectaren
  De hectaren voederoppervlakten, zoals bepaald door het betaalorgaan op grond van de oppervlakteaangifte 2016 zijn subsidiabel in de volgende categorieën gewassen:
  1. voederbiet;
  2. luzerne;
  3. vaste weide (dekkingspercentage hoger dan 90 %) die sinds 5 jaar niet in de vruchtwisseling opgenomen wordt;
  4. vaste weide (dekkingspercentage hoger dan 90 %) met een milieuovereenkomst voor aanvullende steun en die sinds 5 jaar niet in de vruchtwisseling opgenomen wordt;
  5. vaste weide (dekkingspercentage hoger dan 50 % en kleiner dan of gelijk aan 90 %) die sinds 5 jaar niet in de vruchtwisseling opgenomen wordt;
  6. vaste weide (dekkingspercentage hoger dan 50 % en kleiner dan of gelijk aan 90 %) met een milieuovereenkomst voor aanvullende steun en die sinds 5 jaar niet in de vruchtwisseling opgenomen wordt;
  7. tijdelijk weiland;
  8. weide die vast zal worden voor de percelen betrokken bij een agromilieumaatregel, bij een klimatische maatregel en bij een Natura 2000-locatie;
  9. klavers;
  10. andere voedergewassen;
  11. tuin- en veldbonen (winterrassen);
  12. tuin- en veldbonen (zomerrassen);
  13. niet-bittere lupinen;
  14. mengsel van eiwithoudende gewassen (winterrassen) + granen of andere soorten;
  15. mengsel van eiwithoudende gewassen (winterrassen) + granen of andere soorten;
  16. eiwitrijke erwten (winterrassen);
  17. eiwitrijke erwten (zomerrassen);
  18. andere eiwithoudende gewassen.
  De subsidiabiliteit van de hectaren voedergewassen wordt onderworpen aan de aanwezigheid van 2 GVEB/ha. In geval van een dichtheid kleiner dan 2 GVEB/ha wordt de subsidiabele oppervlakte berekend door het totaalaantal GVEB aanwezig in het bedrijf te delen door 2 GVEB /ha.
  De GVE is de grootvee-eenheid of referentie-eenheid waarmee een aggregatie van vee van verschillende soorten en leeftijden gemaakt kan worden aan de hand van specifieke coëfficiënten die aanvankelijk opgemaakt zijn op basis van de voedingsbehoeften van elk type dier.
  De GVE's worden geboekt op basis van de aanwezigheid van 1 januari 2016 tot 31 december 2016 die in aanmerking wordt genomen in het stalmestkadaster, namelijk:
  1° voor de runderen: gemiddelde aanwezigheden berekend per kwartaal;
  2° voor de schapen en geiten: komen de aanwezigheden uit de jaarlijkse inventaris 2016;
  3° de categorieën worden zodanig gewogen dat alle aanwezigheden in GVE worden omgezet volgens de volgende formules:
  a) mannelijke runderen 00-05 maanden=&gt; 0.4 GVE;
  b) mannelijke runderen 06-11 maanden=&gt; 0.6 GVE;
  c) mannelijke runderen 12-23 maanden=&gt; 0.6 GVE;
  d) mannelijke runderen &gt;= 24 maanden=&gt; 1 GVE;
  e) vrouwelijke runderen 00-05 maanden=&gt; 0.4 GVE;
  f) vrouwelijke runderen 06-11 maanden=&gt; 0.6 GVE;
  g) vaarzen 12-23 maanden=&gt; 0.6 GVE;
  h) vaarzen &gt;=24 maanden=&gt; 1 GVE;
  i) melkkoeien =&gt; 1 GVE;
  J ) reformkoeien =&gt; 1 GVE;
  k) vleeskoeien =&gt; 1 GVE;
  l) gemengde koeien =&gt; 1 GVE;
  m) schapen en geiten van minder dan 1 jaar =&gt; 0.15 GVE;
  n) schapen en geiten van meer dan 1 jaar =&gt; 0.15 GVE.
  De subsidiabiliteit van de hectaren voedergewassen wordt beperkt tot 37 ha per landbouwer die in 2016 in aanmerking kwam voor de rechtstreekse steun, zowel voor de landbouwers die als natuurlijke personen uitoefenen als voor de natuurlijke personen die lid zijn van een rechtspersoon of een groepering van natuurlijke of rechtspersonen die voldoen aan de voorwaarden bedoeld in artikel 56, § 2, van het besluit van de Waalse Regering van 12 februari 2015 tot uitvoering van het systeem van de rechtstreekse betalingen ten gunste van de landbouwers, zoals gewijzigd bij het besluit van 17 december 2015.
Artikel N2 Bijlage 2. - Formulier voor de verklaring op eer over de-minimissteun
  Hierbij verklaart ondergetekende, dat aan de hierna genoemde onderneming
  OFWEL
  * over de periode van 01/01/........... (jaartal twee jaren gelegen vóór de datum van ondertekening van deze verklaring) tot..../....../........... (datum van ondertekening van deze verklaring) eerdere de minimis-steun is toegekend tot een totaal bedrag van......................................................... euro.
  Een kopie van gegevens waaruit het verlenen van de-minimissteun blijkt, wordt toegevoegd aan deze verklaring.
  OFWEL
  * over de periode van 01/01/........... (jaartal twee jaren gelegen vóór de datum van ondertekening van deze verklaring) tot..../....../........... (datum van ondertekening van deze verklaring) niet eerder de minimis-steun is verleend.
  EN
  *niet reeds voor dezelfde in aanmerking komende kosten staatssteun is verleend op grond van een groepsvrijstellingsverordening of een besluit van de Europese Commissie, indien door de de-minimissteun het maximum van de uit dien hoofde toegestane steun zou worden overschreden.
  bedrijfsnaam...
  landbouwersnummer...
  naam en functie...
  Adres...
  postcode en plaatsnaam...
  datum handtekening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A3C0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2024-06-03T17:37:26+02:00</dcterms:created>
  <dcterms:modified xsi:type="dcterms:W3CDTF">2024-06-03T17:37:26+02:00</dcterms:modified>
</cp:coreProperties>
</file>

<file path=docProps/custom.xml><?xml version="1.0" encoding="utf-8"?>
<Properties xmlns="http://schemas.openxmlformats.org/officeDocument/2006/custom-properties" xmlns:vt="http://schemas.openxmlformats.org/officeDocument/2006/docPropsVTypes"/>
</file>