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het Verenigd College van de Gemeenschappelijke Gemeenschapscommissie tot verlenging met 1 jaar van de erkenning als Brusselse verzekeringsinstellingen van de Brusselse regionale maatschappijen van onderlinge bijstand</w:t>
      </w:r>
      <w:bookmarkEnd w:id="1"/>
    </w:p>
    <w:p/>
    <w:p/>
    <w:p>
      <w:pPr>
        <w:numPr>
          <w:ilvl w:val="0"/>
          <w:numId w:val="2"/>
        </w:numPr>
      </w:pPr>
      <w:r>
        <w:rPr/>
        <w:t xml:space="preserve">Datum : 13-02-2020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2020020262</w:t>
      </w:r>
    </w:p>
    <w:p/>
    <w:p/>
    <w:p>
      <w:pPr/>
      <w:r>
        <w:rPr/>
        <w:t xml:space="preserve">Artikel 1 De periode van 1 jaar, bedoeld in artikel 27, tweede lid, van de ordonnantie van 21 december 2018 betreffende de Brusselse verzekeringsinstellingen in het domein van de gezondheidszorg en de hulp aan personen, wordt éénmalig verlengd met 1 jaar, zodat voor de Brusselse regionale maatschappijen van onderlinge bijstand, de automatische erkenning als Brusselse verzekeringsinstelling, bedoeld in het eerste lid van hetzelfde artikel van dezelfde ordonnantie, geldt voor het jaar 2020.
Artikel 2 Dit besluit heeft uitwerking met ingang van 1 januari 2020.
Artikel 3 De Leden van het Verenigd College, bevoegd voor Welzijn en Gezondheid, zijn met de uitvoering van dit besluit belast.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E99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2024-05-28T20:24:39+02:00</dcterms:created>
  <dcterms:modified xsi:type="dcterms:W3CDTF">2024-05-28T20:24:39+02:00</dcterms:modified>
</cp:coreProperties>
</file>

<file path=docProps/custom.xml><?xml version="1.0" encoding="utf-8"?>
<Properties xmlns="http://schemas.openxmlformats.org/officeDocument/2006/custom-properties" xmlns:vt="http://schemas.openxmlformats.org/officeDocument/2006/docPropsVTypes"/>
</file>