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Regering tot uitvoering van artikel 382 van het programmadecreet 2019 van 12 december 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2020200230</w:t>
      </w:r>
    </w:p>
    <w:p/>
    <w:p/>
    <w:p>
      <w:pPr/>
      <w:r>
        <w:rPr/>
        <w:t xml:space="preserve">Artikel 1 De artikelen 296, 297 2° tot 4°, 298 tot 315 en 317 tot 348 van het programmadecreet 2019 van 12 december 2019 treden in werking op 1 januari 2020 voor de openbare huisvestingsmaatschappijen waarvan het geografische activiteitengebied zich alleen over het Duitse taalgebied uitstrekt.
Artikel 2 Dit besluit treedt in werking de dag waarop het wordt aangenomen.
Artikel 3 De minister bevoegd voor Huisvesting is belast met de uitvoering van dit besluit.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C0A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2024-05-29T06:43:36+02:00</dcterms:created>
  <dcterms:modified xsi:type="dcterms:W3CDTF">2024-05-29T06:43:36+02:00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