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Koninklijk besluit houdende uitvoering van artikel 147, vierde lid, van het Wetboek van de inkomstenbelastingen 1992 voor het aanslagjaar 2022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02-05-2021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2021031425</w:t>
      </w:r>
    </w:p>
    <w:p/>
    <w:p/>
    <w:p>
      <w:pPr/>
      <w:r>
        <w:rPr/>
        <w:t xml:space="preserve">Artikel 1 Artikel 63 (18/18), van het KB/WIB 92, ingevoegd bij het koninklijk besluit van 28 juni 2019, wordt als volgt vervangen:
  "Art. 63 (18/18). In uitvoering van artikel 147, vierde lid, van het Wetboek van de inkomstenbelastingen 1992 wordt het in artikel 147, eerste lid, 1°, van dat Wetboek vermelde bedrag van de aanvullende vermindering voor pensioenen en andere vervangingsinkomsten gebracht op:
  - voor het aanslagjaar 2020: 236,525 euro;
  - voor het aanslagjaar 2022: 237,36 euro.".
Artikel 2 De minister die bevoegd is voor Financiën, is belast met de uitvoering van dit besluit.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A4547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2024-06-03T17:36:59+02:00</dcterms:created>
  <dcterms:modified xsi:type="dcterms:W3CDTF">2024-06-03T17:36:59+02:00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