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modifiant l'arrêté ministériel du 23 novembre 2018 portant délégations, aux fonctionnaires généraux du Service public régional de Bruxelles, de compétences et de signatures relatives à l'application de l'ordonnance du 3 mai 2018 relative aux aides pour le développement économique des entreprises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12-04-2021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2021041402</w:t>
      </w:r>
    </w:p>
    <w:p/>
    <w:p/>
    <w:p>
      <w:pPr/>
      <w:r>
        <w:rPr/>
        <w:t xml:space="preserve">Article 1 L'article 3 de l'arrêté ministériel du 23 novembre 2018 portant délégations, aux fonctionnaires généraux du Service public régional de Bruxelles, de compétences et de signatures relatives à l'application de l'ordonnance du 3 mai 2018 relative aux aides pour le développement économique des entreprises est complété par un alinéa rédigé comme suit :
  " Pour la décision d'octroi ou de refus des aides en exécution et en application de l'article 28 de l'ordonnance du 3 mai 2018, ainsi que pour la correspondance relative à ces opérations, délégation de compétences et de signatures est accordée au Directeur général sans limitation du montant de la prime. ".
Article 2 Le présent arrêté entre en vigueur le 16 avril 2021.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A516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2024-06-03T18:24:55+02:00</dcterms:created>
  <dcterms:modified xsi:type="dcterms:W3CDTF">2024-06-03T18:24:55+02:00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