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17-01-2001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2001700928</w:t>
      </w:r>
    </w:p>
    <w:p>
      <w:pPr>
        <w:numPr>
          <w:ilvl w:val="0"/>
          <w:numId w:val="2"/>
        </w:numPr>
      </w:pPr>
      <w:r>
        <w:rPr/>
        <w:t xml:space="preserve">Auteur : </w:t>
      </w:r>
    </w:p>
    <w:p/>
    <w:p/>
    <w:p>
      <w:pPr/>
      <w:r>
        <w:rPr/>
        <w:t xml:space="preserve">
Tribunal de commerce de Bruxelles 
Par jugement du 20 décembre 2000, a été clôturée, faute d'actif, la faillite de la société Dedra S.P.R.L., rue de Laubespin 83, 1020 Bruxelles. 
Faillite déclarée ouverte le 29 mai 2000.
Le tribunal n'a pas déclaré la partie faillie excusable. 
Le curateur, (signé) Cl. Van de Velde.(Pro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4240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2024-06-08T06:07:21+02:00</dcterms:created>
  <dcterms:modified xsi:type="dcterms:W3CDTF">2024-06-08T06:07:21+02:00</dcterms:modified>
</cp:coreProperties>
</file>

<file path=docProps/custom.xml><?xml version="1.0" encoding="utf-8"?>
<Properties xmlns="http://schemas.openxmlformats.org/officeDocument/2006/custom-properties" xmlns:vt="http://schemas.openxmlformats.org/officeDocument/2006/docPropsVTypes"/>
</file>